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7EA" w:rsidRPr="00D417EA" w:rsidRDefault="00D417EA" w:rsidP="00D417EA">
      <w:pPr>
        <w:tabs>
          <w:tab w:val="left" w:pos="8100"/>
        </w:tabs>
        <w:outlineLvl w:val="0"/>
        <w:rPr>
          <w:rFonts w:ascii="Arial Black" w:hAnsi="Arial Black" w:cs="Times New Roman"/>
          <w:noProof/>
          <w:sz w:val="24"/>
          <w:szCs w:val="24"/>
        </w:rPr>
      </w:pPr>
      <w:r w:rsidRPr="00D417EA">
        <w:rPr>
          <w:rFonts w:ascii="Arial Black" w:hAnsi="Arial Black" w:cs="Times New Roman"/>
          <w:noProof/>
          <w:sz w:val="16"/>
          <w:szCs w:val="16"/>
        </w:rPr>
        <w:drawing>
          <wp:inline distT="0" distB="0" distL="0" distR="0">
            <wp:extent cx="1233488" cy="933450"/>
            <wp:effectExtent l="0" t="0" r="508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562" cy="94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 w:cs="Times New Roman"/>
          <w:noProof/>
          <w:sz w:val="16"/>
          <w:szCs w:val="16"/>
        </w:rPr>
        <w:t xml:space="preserve">                                                                </w:t>
      </w:r>
      <w:r w:rsidRPr="00D417EA">
        <w:rPr>
          <w:rFonts w:ascii="Arial Black" w:hAnsi="Arial Black" w:cs="Times New Roman"/>
          <w:noProof/>
          <w:sz w:val="24"/>
          <w:szCs w:val="24"/>
        </w:rPr>
        <w:t xml:space="preserve">                                    </w:t>
      </w:r>
    </w:p>
    <w:p w:rsidR="00006345" w:rsidRPr="00D417EA" w:rsidRDefault="00D417EA" w:rsidP="00111C0C">
      <w:pPr>
        <w:pStyle w:val="af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                                                                                         </w:t>
      </w:r>
      <w:r w:rsidRPr="00D417EA">
        <w:rPr>
          <w:b/>
          <w:color w:val="000000"/>
          <w:sz w:val="27"/>
          <w:szCs w:val="27"/>
        </w:rPr>
        <w:t>Утвърдил …………..</w:t>
      </w:r>
    </w:p>
    <w:p w:rsidR="00D417EA" w:rsidRPr="00D417EA" w:rsidRDefault="00D417EA" w:rsidP="00111C0C">
      <w:pPr>
        <w:pStyle w:val="af0"/>
        <w:jc w:val="center"/>
        <w:rPr>
          <w:b/>
          <w:color w:val="000000"/>
          <w:sz w:val="27"/>
          <w:szCs w:val="27"/>
        </w:rPr>
      </w:pPr>
      <w:r w:rsidRPr="00D417EA">
        <w:rPr>
          <w:b/>
          <w:color w:val="000000"/>
          <w:sz w:val="27"/>
          <w:szCs w:val="27"/>
        </w:rPr>
        <w:t xml:space="preserve">                         </w:t>
      </w:r>
      <w:r>
        <w:rPr>
          <w:b/>
          <w:color w:val="000000"/>
          <w:sz w:val="27"/>
          <w:szCs w:val="27"/>
        </w:rPr>
        <w:t xml:space="preserve">                                                             Директор: </w:t>
      </w:r>
      <w:r w:rsidRPr="00D417EA">
        <w:rPr>
          <w:b/>
          <w:color w:val="000000"/>
          <w:sz w:val="27"/>
          <w:szCs w:val="27"/>
        </w:rPr>
        <w:t xml:space="preserve"> Галина Нейкова</w:t>
      </w:r>
    </w:p>
    <w:p w:rsidR="00006345" w:rsidRPr="00826B42" w:rsidRDefault="00006345" w:rsidP="00111C0C">
      <w:pPr>
        <w:pStyle w:val="af0"/>
        <w:jc w:val="center"/>
        <w:rPr>
          <w:b/>
          <w:color w:val="000000"/>
          <w:sz w:val="40"/>
          <w:szCs w:val="40"/>
          <w:u w:val="single"/>
        </w:rPr>
      </w:pPr>
    </w:p>
    <w:p w:rsidR="00111C0C" w:rsidRPr="00826B42" w:rsidRDefault="00111C0C" w:rsidP="00111C0C">
      <w:pPr>
        <w:pStyle w:val="af0"/>
        <w:jc w:val="center"/>
        <w:rPr>
          <w:rFonts w:ascii="Lucida Handwriting" w:hAnsi="Lucida Handwriting"/>
          <w:b/>
          <w:color w:val="000000"/>
          <w:sz w:val="40"/>
          <w:szCs w:val="40"/>
          <w:u w:val="single"/>
        </w:rPr>
      </w:pPr>
      <w:r w:rsidRPr="00826B42">
        <w:rPr>
          <w:b/>
          <w:color w:val="000000"/>
          <w:sz w:val="40"/>
          <w:szCs w:val="40"/>
          <w:u w:val="single"/>
        </w:rPr>
        <w:t>ДЕТСКА</w:t>
      </w:r>
      <w:r w:rsidRPr="00826B42">
        <w:rPr>
          <w:rFonts w:ascii="Lucida Handwriting" w:hAnsi="Lucida Handwriting"/>
          <w:b/>
          <w:color w:val="000000"/>
          <w:sz w:val="40"/>
          <w:szCs w:val="40"/>
          <w:u w:val="single"/>
        </w:rPr>
        <w:t xml:space="preserve"> </w:t>
      </w:r>
      <w:r w:rsidRPr="00826B42">
        <w:rPr>
          <w:b/>
          <w:color w:val="000000"/>
          <w:sz w:val="40"/>
          <w:szCs w:val="40"/>
          <w:u w:val="single"/>
        </w:rPr>
        <w:t>ГРАДИНА</w:t>
      </w:r>
      <w:r w:rsidRPr="00826B42">
        <w:rPr>
          <w:rFonts w:ascii="Lucida Handwriting" w:hAnsi="Lucida Handwriting"/>
          <w:b/>
          <w:color w:val="000000"/>
          <w:sz w:val="40"/>
          <w:szCs w:val="40"/>
          <w:u w:val="single"/>
        </w:rPr>
        <w:t xml:space="preserve"> </w:t>
      </w:r>
      <w:r w:rsidRPr="00826B42">
        <w:rPr>
          <w:rFonts w:ascii="Lucida Handwriting" w:hAnsi="Lucida Handwriting" w:cs="Lucida Handwriting"/>
          <w:b/>
          <w:color w:val="000000"/>
          <w:sz w:val="40"/>
          <w:szCs w:val="40"/>
          <w:u w:val="single"/>
        </w:rPr>
        <w:t>„</w:t>
      </w:r>
      <w:r w:rsidR="00D417EA" w:rsidRPr="00D417EA">
        <w:rPr>
          <w:rFonts w:ascii="Calibri" w:hAnsi="Calibri" w:cs="Lucida Handwriting"/>
          <w:b/>
          <w:color w:val="000000"/>
          <w:sz w:val="44"/>
          <w:szCs w:val="44"/>
          <w:u w:val="single"/>
        </w:rPr>
        <w:t>НЕЗАБРАВКА</w:t>
      </w:r>
      <w:r w:rsidRPr="00826B42">
        <w:rPr>
          <w:rFonts w:ascii="Lucida Handwriting" w:hAnsi="Lucida Handwriting" w:cs="Lucida Handwriting"/>
          <w:b/>
          <w:color w:val="000000"/>
          <w:sz w:val="40"/>
          <w:szCs w:val="40"/>
          <w:u w:val="single"/>
        </w:rPr>
        <w:t>“</w:t>
      </w:r>
      <w:r w:rsidRPr="00826B42">
        <w:rPr>
          <w:rFonts w:ascii="Lucida Handwriting" w:hAnsi="Lucida Handwriting"/>
          <w:b/>
          <w:color w:val="000000"/>
          <w:sz w:val="40"/>
          <w:szCs w:val="40"/>
          <w:u w:val="single"/>
        </w:rPr>
        <w:t xml:space="preserve">- </w:t>
      </w:r>
      <w:r w:rsidRPr="00826B42">
        <w:rPr>
          <w:b/>
          <w:color w:val="000000"/>
          <w:sz w:val="40"/>
          <w:szCs w:val="40"/>
          <w:u w:val="single"/>
        </w:rPr>
        <w:t>гр</w:t>
      </w:r>
      <w:r w:rsidRPr="00826B42">
        <w:rPr>
          <w:rFonts w:ascii="Lucida Handwriting" w:hAnsi="Lucida Handwriting"/>
          <w:b/>
          <w:color w:val="000000"/>
          <w:sz w:val="40"/>
          <w:szCs w:val="40"/>
          <w:u w:val="single"/>
        </w:rPr>
        <w:t xml:space="preserve">. </w:t>
      </w:r>
      <w:r w:rsidRPr="00826B42">
        <w:rPr>
          <w:b/>
          <w:color w:val="000000"/>
          <w:sz w:val="40"/>
          <w:szCs w:val="40"/>
          <w:u w:val="single"/>
        </w:rPr>
        <w:t>ПЛЕВЕН</w:t>
      </w:r>
    </w:p>
    <w:p w:rsidR="00111C0C" w:rsidRDefault="00111C0C" w:rsidP="00111C0C">
      <w:pPr>
        <w:pStyle w:val="af0"/>
        <w:jc w:val="center"/>
        <w:rPr>
          <w:rFonts w:asciiTheme="minorHAnsi" w:hAnsiTheme="minorHAnsi"/>
          <w:b/>
          <w:color w:val="000000"/>
          <w:sz w:val="40"/>
          <w:szCs w:val="40"/>
        </w:rPr>
      </w:pPr>
    </w:p>
    <w:p w:rsidR="00826B42" w:rsidRPr="00826B42" w:rsidRDefault="00826B42" w:rsidP="00111C0C">
      <w:pPr>
        <w:pStyle w:val="af0"/>
        <w:jc w:val="center"/>
        <w:rPr>
          <w:rFonts w:asciiTheme="minorHAnsi" w:hAnsiTheme="minorHAnsi"/>
          <w:b/>
          <w:color w:val="000000"/>
          <w:sz w:val="40"/>
          <w:szCs w:val="40"/>
        </w:rPr>
      </w:pPr>
    </w:p>
    <w:p w:rsidR="00111C0C" w:rsidRDefault="00111C0C" w:rsidP="00111C0C">
      <w:pPr>
        <w:pStyle w:val="af0"/>
        <w:jc w:val="center"/>
        <w:rPr>
          <w:b/>
          <w:color w:val="000000"/>
          <w:sz w:val="40"/>
          <w:szCs w:val="40"/>
        </w:rPr>
      </w:pPr>
      <w:r w:rsidRPr="00826B42">
        <w:rPr>
          <w:b/>
          <w:color w:val="000000"/>
          <w:sz w:val="40"/>
          <w:szCs w:val="40"/>
        </w:rPr>
        <w:t>ГОДИШНО</w:t>
      </w:r>
      <w:r w:rsidRPr="00826B42">
        <w:rPr>
          <w:rFonts w:ascii="Lucida Handwriting" w:hAnsi="Lucida Handwriting"/>
          <w:b/>
          <w:color w:val="000000"/>
          <w:sz w:val="40"/>
          <w:szCs w:val="40"/>
        </w:rPr>
        <w:t xml:space="preserve"> </w:t>
      </w:r>
      <w:r w:rsidRPr="00826B42">
        <w:rPr>
          <w:b/>
          <w:color w:val="000000"/>
          <w:sz w:val="40"/>
          <w:szCs w:val="40"/>
        </w:rPr>
        <w:t>ТЕМАТИЧНО</w:t>
      </w:r>
      <w:r w:rsidRPr="00826B42">
        <w:rPr>
          <w:rFonts w:ascii="Lucida Handwriting" w:hAnsi="Lucida Handwriting"/>
          <w:b/>
          <w:color w:val="000000"/>
          <w:sz w:val="40"/>
          <w:szCs w:val="40"/>
        </w:rPr>
        <w:t xml:space="preserve"> </w:t>
      </w:r>
      <w:r w:rsidRPr="00826B42">
        <w:rPr>
          <w:b/>
          <w:color w:val="000000"/>
          <w:sz w:val="40"/>
          <w:szCs w:val="40"/>
        </w:rPr>
        <w:t>РАЗПРЕДЕЛЕНИЕ</w:t>
      </w:r>
    </w:p>
    <w:p w:rsidR="00826B42" w:rsidRPr="00826B42" w:rsidRDefault="00826B42" w:rsidP="00111C0C">
      <w:pPr>
        <w:pStyle w:val="af0"/>
        <w:jc w:val="center"/>
        <w:rPr>
          <w:rFonts w:ascii="Lucida Handwriting" w:hAnsi="Lucida Handwriting"/>
          <w:b/>
          <w:color w:val="000000"/>
          <w:sz w:val="40"/>
          <w:szCs w:val="40"/>
        </w:rPr>
      </w:pPr>
    </w:p>
    <w:p w:rsidR="00111C0C" w:rsidRDefault="00826B42" w:rsidP="00006345">
      <w:pPr>
        <w:pStyle w:val="af0"/>
        <w:jc w:val="center"/>
        <w:rPr>
          <w:b/>
          <w:color w:val="000000"/>
          <w:sz w:val="40"/>
          <w:szCs w:val="40"/>
        </w:rPr>
      </w:pPr>
      <w:r w:rsidRPr="00826B42">
        <w:rPr>
          <w:b/>
          <w:color w:val="000000"/>
          <w:sz w:val="40"/>
          <w:szCs w:val="40"/>
        </w:rPr>
        <w:t>ЗА ПЪРВА ГРУПА</w:t>
      </w:r>
    </w:p>
    <w:p w:rsidR="00826B42" w:rsidRDefault="00D417EA" w:rsidP="00006345">
      <w:pPr>
        <w:pStyle w:val="af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 xml:space="preserve">  </w:t>
      </w:r>
    </w:p>
    <w:p w:rsidR="00D417EA" w:rsidRPr="00826B42" w:rsidRDefault="00D417EA" w:rsidP="00006345">
      <w:pPr>
        <w:pStyle w:val="af0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Уч.2020/2021</w:t>
      </w:r>
    </w:p>
    <w:p w:rsidR="00826B42" w:rsidRDefault="00826B42" w:rsidP="00006345">
      <w:pPr>
        <w:pStyle w:val="af0"/>
        <w:jc w:val="center"/>
        <w:rPr>
          <w:b/>
          <w:color w:val="000000"/>
          <w:sz w:val="40"/>
          <w:szCs w:val="40"/>
        </w:rPr>
      </w:pPr>
    </w:p>
    <w:p w:rsidR="00826B42" w:rsidRPr="00826B42" w:rsidRDefault="00826B42" w:rsidP="00006345">
      <w:pPr>
        <w:pStyle w:val="af0"/>
        <w:jc w:val="center"/>
        <w:rPr>
          <w:b/>
          <w:color w:val="000000"/>
          <w:sz w:val="40"/>
          <w:szCs w:val="40"/>
        </w:rPr>
      </w:pPr>
    </w:p>
    <w:p w:rsidR="00826B42" w:rsidRDefault="00826B42" w:rsidP="00111C0C">
      <w:pPr>
        <w:pStyle w:val="af0"/>
        <w:rPr>
          <w:color w:val="000000"/>
          <w:sz w:val="27"/>
          <w:szCs w:val="27"/>
        </w:rPr>
      </w:pPr>
    </w:p>
    <w:p w:rsidR="00826B42" w:rsidRDefault="00826B42" w:rsidP="00111C0C">
      <w:pPr>
        <w:pStyle w:val="af0"/>
        <w:rPr>
          <w:color w:val="000000"/>
          <w:sz w:val="27"/>
          <w:szCs w:val="27"/>
        </w:rPr>
      </w:pPr>
    </w:p>
    <w:p w:rsidR="00826B42" w:rsidRPr="00826B42" w:rsidRDefault="00826B42" w:rsidP="00111C0C">
      <w:pPr>
        <w:pStyle w:val="af0"/>
        <w:rPr>
          <w:color w:val="000000"/>
          <w:sz w:val="27"/>
          <w:szCs w:val="27"/>
        </w:rPr>
      </w:pPr>
    </w:p>
    <w:p w:rsidR="00826B42" w:rsidRDefault="00111C0C" w:rsidP="00826B42">
      <w:pPr>
        <w:pStyle w:val="af0"/>
        <w:ind w:left="3600" w:firstLine="720"/>
        <w:rPr>
          <w:color w:val="000000"/>
          <w:sz w:val="36"/>
          <w:szCs w:val="36"/>
        </w:rPr>
      </w:pPr>
      <w:r w:rsidRPr="00826B42">
        <w:rPr>
          <w:color w:val="000000"/>
          <w:sz w:val="36"/>
          <w:szCs w:val="36"/>
        </w:rPr>
        <w:t>Изготвили</w:t>
      </w:r>
      <w:r w:rsidR="0058187B">
        <w:rPr>
          <w:color w:val="000000"/>
          <w:sz w:val="36"/>
          <w:szCs w:val="36"/>
        </w:rPr>
        <w:t xml:space="preserve">: </w:t>
      </w:r>
      <w:r w:rsidR="00D417EA">
        <w:rPr>
          <w:color w:val="000000"/>
          <w:sz w:val="36"/>
          <w:szCs w:val="36"/>
        </w:rPr>
        <w:t>Деница Вълкова</w:t>
      </w:r>
    </w:p>
    <w:p w:rsidR="00D417EA" w:rsidRPr="00826B42" w:rsidRDefault="00D417EA" w:rsidP="00826B42">
      <w:pPr>
        <w:pStyle w:val="af0"/>
        <w:ind w:left="3600" w:firstLine="72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     Вергиния Иванова</w:t>
      </w:r>
    </w:p>
    <w:p w:rsidR="000C11F4" w:rsidRPr="00826B42" w:rsidRDefault="00826B42" w:rsidP="00826B42">
      <w:pPr>
        <w:pStyle w:val="af0"/>
        <w:rPr>
          <w:color w:val="000000"/>
          <w:sz w:val="27"/>
          <w:szCs w:val="27"/>
        </w:rPr>
      </w:pPr>
      <w:r w:rsidRPr="00826B42">
        <w:rPr>
          <w:color w:val="000000"/>
          <w:sz w:val="36"/>
          <w:szCs w:val="36"/>
        </w:rPr>
        <w:lastRenderedPageBreak/>
        <w:tab/>
      </w:r>
      <w:r w:rsidRPr="00826B42">
        <w:rPr>
          <w:color w:val="000000"/>
          <w:sz w:val="36"/>
          <w:szCs w:val="36"/>
        </w:rPr>
        <w:tab/>
        <w:t xml:space="preserve">    </w:t>
      </w:r>
      <w:r w:rsidR="0058187B">
        <w:rPr>
          <w:color w:val="000000"/>
          <w:sz w:val="36"/>
          <w:szCs w:val="36"/>
        </w:rPr>
        <w:tab/>
      </w:r>
      <w:r w:rsidR="0058187B">
        <w:rPr>
          <w:color w:val="000000"/>
          <w:sz w:val="36"/>
          <w:szCs w:val="36"/>
        </w:rPr>
        <w:tab/>
      </w:r>
      <w:r w:rsidR="00111C0C" w:rsidRPr="00826B42">
        <w:rPr>
          <w:color w:val="000000"/>
          <w:sz w:val="27"/>
          <w:szCs w:val="27"/>
        </w:rPr>
        <w:t xml:space="preserve">                                                                    </w:t>
      </w:r>
      <w:r w:rsidR="00006345" w:rsidRPr="00826B42">
        <w:rPr>
          <w:color w:val="000000"/>
          <w:sz w:val="27"/>
          <w:szCs w:val="27"/>
        </w:rPr>
        <w:t xml:space="preserve">      </w:t>
      </w:r>
    </w:p>
    <w:p w:rsidR="00A05FE1" w:rsidRPr="00D42B3C" w:rsidRDefault="00A05FE1" w:rsidP="00D42B3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6345" w:rsidRPr="00006345" w:rsidRDefault="00006345" w:rsidP="0000634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345" w:rsidRDefault="00006345" w:rsidP="002535E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5FE1" w:rsidRDefault="00F55B5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ГОДИШНО ТЕМАТИЧНО РАЗПРЕДЕЛЕНИЕ ПО БЪЛГАРСКИ ЕЗИК И ЛИТЕРАТУРА</w:t>
      </w:r>
    </w:p>
    <w:p w:rsidR="00A05FE1" w:rsidRDefault="002535E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ПЪРВА ГРУПА –  3–4 </w:t>
      </w:r>
      <w:r w:rsidR="00F55B5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ГОДИШНИ</w:t>
      </w:r>
    </w:p>
    <w:p w:rsidR="00A05FE1" w:rsidRDefault="00A05FE1"/>
    <w:tbl>
      <w:tblPr>
        <w:tblStyle w:val="a8"/>
        <w:tblW w:w="1066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446"/>
        <w:gridCol w:w="1559"/>
        <w:gridCol w:w="2268"/>
        <w:gridCol w:w="2552"/>
        <w:gridCol w:w="1702"/>
      </w:tblGrid>
      <w:tr w:rsidR="005F6BA8" w:rsidTr="00232390">
        <w:tc>
          <w:tcPr>
            <w:tcW w:w="1135" w:type="dxa"/>
          </w:tcPr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месец</w:t>
            </w:r>
          </w:p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46" w:type="dxa"/>
          </w:tcPr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Образовател-но ядро</w:t>
            </w:r>
          </w:p>
        </w:tc>
        <w:tc>
          <w:tcPr>
            <w:tcW w:w="2268" w:type="dxa"/>
          </w:tcPr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Форми и методи </w:t>
            </w:r>
          </w:p>
        </w:tc>
        <w:tc>
          <w:tcPr>
            <w:tcW w:w="2552" w:type="dxa"/>
          </w:tcPr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Очаквани резултати</w:t>
            </w:r>
          </w:p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знания, умения, отношения</w:t>
            </w:r>
          </w:p>
        </w:tc>
        <w:tc>
          <w:tcPr>
            <w:tcW w:w="1702" w:type="dxa"/>
          </w:tcPr>
          <w:p w:rsidR="005F6BA8" w:rsidRDefault="005F6BA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Забележка</w:t>
            </w:r>
          </w:p>
        </w:tc>
      </w:tr>
      <w:tr w:rsidR="005F6BA8" w:rsidTr="00232390">
        <w:tc>
          <w:tcPr>
            <w:tcW w:w="1135" w:type="dxa"/>
          </w:tcPr>
          <w:p w:rsidR="005F6BA8" w:rsidRDefault="007D2133">
            <w:pPr>
              <w:tabs>
                <w:tab w:val="left" w:pos="450"/>
                <w:tab w:val="center" w:pos="5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09,2020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 се казвам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онагледяване, разговор,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игрови похвати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Назовава собственото си име и възрастта си. 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 общоприети изрази при запознаване.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стандартни думи и изрази при представяне.</w:t>
            </w:r>
          </w:p>
        </w:tc>
        <w:tc>
          <w:tcPr>
            <w:tcW w:w="170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7D2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09,2020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се казваш?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онагледяване, разговор,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игрови похвати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Назовава собственото си име и възрастта си. 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 общоприети изрази при запознаване.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стандартни думи и изрази при представяне.</w:t>
            </w:r>
          </w:p>
        </w:tc>
        <w:tc>
          <w:tcPr>
            <w:tcW w:w="170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7D2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09,2020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– диагностика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реч, Звукова култура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пълното си собствено име и имената на членовете на семейството си.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употребява стандартни думи, използвани в комуникацията – поздрави и благодарности.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Назовава отделни характеристики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играчките, с които играе.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 на животни и предмети от околния свят.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думите правилно.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думите в общия поток на речта.</w:t>
            </w:r>
          </w:p>
        </w:tc>
        <w:tc>
          <w:tcPr>
            <w:tcW w:w="170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7D2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09,2020</w:t>
            </w:r>
          </w:p>
        </w:tc>
        <w:tc>
          <w:tcPr>
            <w:tcW w:w="1446" w:type="dxa"/>
          </w:tcPr>
          <w:p w:rsidR="005F6BA8" w:rsidRPr="00306025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-</w:t>
            </w:r>
            <w:r w:rsidRPr="003060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кратки приказки. 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герои в тях.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приказка.</w:t>
            </w:r>
          </w:p>
        </w:tc>
        <w:tc>
          <w:tcPr>
            <w:tcW w:w="170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7D21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09,2020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Катеричка  - Атанас Душков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показ, обяснение, игрови похвати, упражнения, повторения</w:t>
            </w:r>
          </w:p>
        </w:tc>
        <w:tc>
          <w:tcPr>
            <w:tcW w:w="2552" w:type="dxa"/>
          </w:tcPr>
          <w:p w:rsidR="005F6BA8" w:rsidRPr="002535E2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253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 с желание стихотворението „Катеричка“, Атанас Душков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основните герои в стихотворението.</w:t>
            </w:r>
          </w:p>
        </w:tc>
        <w:tc>
          <w:tcPr>
            <w:tcW w:w="1702" w:type="dxa"/>
          </w:tcPr>
          <w:p w:rsidR="005F6BA8" w:rsidRPr="002535E2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Катеричка работлива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показ, обяснение, игрови похвати, упражнения, повторения</w:t>
            </w:r>
          </w:p>
        </w:tc>
        <w:tc>
          <w:tcPr>
            <w:tcW w:w="255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 с желание стихотворението „Катеричка“, Атанас Душков.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основните герои в стихотворението.</w:t>
            </w:r>
          </w:p>
        </w:tc>
        <w:tc>
          <w:tcPr>
            <w:tcW w:w="1702" w:type="dxa"/>
          </w:tcPr>
          <w:p w:rsidR="005F6BA8" w:rsidRDefault="005F6BA8" w:rsidP="00253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Пътуване с кола -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 Генов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обяснение,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 с желание стихотворението „Пътуване с кола“, И. Генов.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Назовава герои и съпреживява интереса на героя към пътуването.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Заучава стихотворението наизуст.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Зайковото чадърче -Йордан Друмников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обяснение, показ,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 активно кратка приказка – „Зайковото чадърче“, Йордан Друмников.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приказката.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основните герои в приказката.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гости на куклата Катя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 правилна реч, Речник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Образува форми за множествено число на съществителни имена.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Образува форми за единствено число от множествено число на съществителни имена.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думите правилно.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Куклата Еми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 на играчка, образец на учителя, опорни въпроси,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Развиване на детската реч чрез описание на играчка.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 с правилен словоред.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Дядо и ряпа -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 Босилек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обяснение, показ,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приказката „Дядо и ряпа“ – героите и действията им.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героите в литературно произведение.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приказката.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Различава начало и край на приказката.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Дядо и ряпа -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 Босилек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разказ на учителя, показ, образец, интониране, упражнение,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Съставяне на кратък текст без предварителна подготовка, съобразно героите и техните действия. 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Преживяване на радост от задружния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труд и постигнатия резултат.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Участва в изиграване на приказката.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Игри в кукления кът  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Речник, Звукова култура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обяснение, показ,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Назовава обекти от кукления кът.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 използва лексиката спрямо говорната ситуация.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„Моята играчка” –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представяне на играчка, разговор,образец на учителя, опорни въпроси,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отговаря на въпроси, свързани с отделни характеристики на играчките.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Описва играчка с помощта на опорни въпроси.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 с правилен словоред.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Ако не вярваш - Л. Стефанова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обяснение, показ,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 „Ако не вярваш“, Л. Стефанова.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героя в стихотворението.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съпреживява вълненията на героя и ги съотнася към своя личен опит.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крачета, ръчички -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Борис Светлин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разговор, обяснение, показ,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Възприема и разбира текста на стихотворението „С крачета, ръчички“, Борис Светлин.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героя в стихотворението.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съпреживява вълненията на героя и ги съотнася към своя личен опит.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Колата на татко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Онагледяване, разговор,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 на членове на семейство (таткото).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предмети от близкото обкръжение.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използва лексиката по темата, включена и в кратки и прости изречения.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 животни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Педагогическа ситуация, онагледяване , разказ на учителя, изпълнение на подражателни действия, интониране 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Разпознава, посочва и назовава изображения по картина.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думи – действия.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Упражнява отчетливо изговаряне на звукоподражания и думи.</w:t>
            </w:r>
          </w:p>
          <w:p w:rsidR="005F6BA8" w:rsidRDefault="005F6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 w:rsidP="003060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Домашен любимец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Отговаря на въпроси по картина.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изречения.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Образува множествено число на думи и обратно.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Допълва изречения по картина.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Моето семейство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Онагледяване, разказ на учителя, разговор, образец,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отговаря на въпроси за семейството си.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членовете на семейството си.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Снежко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Педагогическа ситуация, онагледяване, разговор,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звук изолирано и в думи.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произнася звук с – изолирано и в думи, съдържащи го.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произнася звук с – изолирано и в думи, съдържащи го, в изречения.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Изговаря отчетливо думите, съдържащи звук с в общия поток на речта.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Зимна картина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Отговаря на въпроси по картина.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изречения.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Образува множествено число на думи и обратно.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Допълва изречения по картина.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съм облечен?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Активизиране на думи названия на дрехи (яке, палто, блуза, пола, панталон) и техните части.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Употреба на думи, означаващи действия (обличам, събличам, подреждам).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лекарския кабинет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разговор, обяснение, повторение, упражнение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Отговаря на въпроси по картина.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съществителни имена и глаголи, свързани с лекарската професия.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Чакам Дядо Коледа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Педагогическа ситуация, онагледяване, разговор, 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Pr="003F66C6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3F66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отделни характеристики на играчките, с които играе.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близки хора, приятели, играчки и предмети от близкото обкръжение.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думите правилно.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Дядо Коледа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 Душков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Възприемане на литературно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Педагогическа ситуация, разговор, обяснение, показ,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упражнение, повторение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Възприема активно стихотворението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„Дядо Коледа“, А. Душков.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Съпреживява радостното настроение от пристигането на Дядо Коледа.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Заучава наизуст и изпълнява стихотворението.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Обичам Дядо Коледа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повторно стихотворението „Дядо Коледа“, А. Душков.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Съпреживява радостта от пристигането на Дядо Коледа.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Заучава наизуст и изпълнява „Дядо Коледа“ от А. Душков.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Сурва, сурва година -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Драган Манчов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Възприема активно кратко стихотворението „Сурва, сурва година“, Драган Манчов.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Съпреживява радостното настроение от сурвакането на Нова година.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Назоваване на основните герои в литературното произведение.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 съдържанието на кратки литературни произведения.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Заучава наизуст и изпълнява кратко стихотворение.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Весело сурвакане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Педагогическа ситуация, разговор, обяснение, показ,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упражнение, повторение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Възприема стихотворението „Сурва, сурва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година“, Драган Манчов.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Съпреживява радостното настроение от сурвакането на Нова година.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Назоваване на основните герои в литературното произведение.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кратки литературни произведения.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Заучава наизуст и изпълнява кратко стихотворение.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Моята детска стая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отделни характеристики на играчките, с които играе.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близки хора, приятели, играчки, предмети от близкото обкръжение.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детската градина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 и употребява стандартни думи, използвани в комуникацията (поздрави, извинения, благодарности).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отделни характеристики на играчките, с които играе.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Зайчета на снега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упражнение, игрови упражнения.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произнася правилно звук з изолирано и в думи.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изговаря думи, съдържащи звук з, в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думите в общия поток на речта, съдържащи звук з.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Игрите на Зайко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упражнение, игрови упражнения.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произнася правилно звук з изолирано и в думи.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изговаря думи, съдържащи звук з, в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думите в общия поток на речта, съдържащи звук з.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„Поздрав”, „Молба”, „Извинение” – диалог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куклени етюди, показ, образец, упражнение, повторение, игрови похвати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Участва в диалог.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Възприема и упражнява етикетни речеви форми в конкретна ситуация.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697C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Вълшебните думи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упражнение, игрови похвати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Активизиране на речника с думи изразяващи молба, благодарност, извинение.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етикетни изрази за вежливост съобразно речевата ситуация.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Подаръци за братчето на Ани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членовете на семейството си.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употребява стандартни думи, използвани в комуникацията – поздрави за рожден ден, благодарности.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Назовава отделни характеристики на играчките, с които играе.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прости кратки изречения.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„Рожден ден“-разговор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показ, обяснение, упражнение, игрови похвати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употребява фрази от речевия етикет в общуването с възрастни и деца, съобразно конкретна речева ситуация.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Шарко на пързалката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похвати.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приятели, играчки, животни и предмети, свързани със зимните игри.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Изразява радостта си към кученцето като приятел в зимните игри.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прости кратки изречения.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Шейната на Сашка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разказ на учителя, разговор, образец, игрови похвати.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приятели, играчки, животни и предмети, свързани със зимните игри.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Изразява радостта си към кученцето като приятел в зимните игри.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прости кратки изречения.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Ръкавички  - Атанас Цанков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активно кратко стихотворението „Ръкавички“, Атанас Цанков.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Съпреживява и изразява с движение радостта си от новите ръкавички и от грижата за врабчетата през зимата.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 „Ръкавички“, Атанас Цанков.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наизуст стихотворението.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Ръкавичка за Врабчо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активно краткото стихотворение „Ръкавички“, Атанас Цанков.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и изразява с движение радостта си от новите ръкавички и от грижата за врабчетата през зимата.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 „Ръкавички“, Атанас Цанков.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наизуст стихотворението.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Празнична разходка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разказ, разговор, обяснение, упражнение, игрови похвати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членовете на семейството си.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близки хора и на предмети от близкото обкръжение, свързани с празника.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правилно думите.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Весела разходка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разказ, разговор, обяснение, упражнение, игрови похвати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членовете на семейството си.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имената на близки хора и на предмети от близкото обкръжение, свързани с празника.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правилно думите.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Румянка -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Паспалеева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 „Румянка“, В. Паспалеева.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радостното настроение и го свързва с празника на Баба Марта.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Заучава и изпълнява стихотворение наизуст.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Научава и изказва благопожелания за празника.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Баба Марта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Пресъздаване на литературно произведени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 „Румянка“, В. Паспалеева.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радостното настроение и го свързва с празника на Баба Марта.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Заучава и изпълнява стихотворението наизуст.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очакване на Баба Марта</w:t>
            </w:r>
          </w:p>
        </w:tc>
        <w:tc>
          <w:tcPr>
            <w:tcW w:w="1559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радостното настроение и го свързва с празника на Баба Марта. </w:t>
            </w:r>
          </w:p>
          <w:p w:rsidR="005F6BA8" w:rsidRPr="001334DB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34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Възпитаване на обич и интерес към българските традиции и обичаи.</w:t>
            </w:r>
          </w:p>
        </w:tc>
        <w:tc>
          <w:tcPr>
            <w:tcW w:w="1702" w:type="dxa"/>
          </w:tcPr>
          <w:p w:rsidR="005F6BA8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rPr>
          <w:trHeight w:val="1680"/>
        </w:trPr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5F6BA8" w:rsidRDefault="005F6BA8" w:rsidP="0054442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мама -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Дора Габе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обичта между майката и детето.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стихотворението с подходяща интонация.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Обичам те, мамо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обичта между майката и детето.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стихотворението с подходяща интонация.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Косе Босе - Ран Босилек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 съдържанието на приказката „Косе Босе“, Ран Босилек.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основните герои в приказката.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приказката.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Различава начало и край на приказката.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помогнем на Косе Босе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 съдържанието на приказката „Косе Босе“, Ран Босилек.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Назовава основните герои в приказката.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приказката.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 -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 Босилек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показ, обяснение, разговор,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 „Гост“, Ран Босилек.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Съпреживява радостно настроение, свързано с щъркела и идването на пролетта.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Щъркел, кокичета и аз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показ, обяснение, разговор,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 „Гост“, Ран Босилек.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Съпреживява радостно настроение, свързано с щъркела и с идването на пролетта.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Врабчето Чик-Чирик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игрови упражнения.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произнася правилно звук ч изолирано и в думи.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Правилно изговаря думи, съдържащи звук ч, в изречения.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имитационни звукосъчетания (чик-чирик).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в общия поток на речта думи, съдържащи звук ч.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Мечо обича чай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игрови упражнения.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Възприема и произнася правилно звука ч изолирано и в думи.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Правилно изговаря думи, съдържащи звук ч, в изречения.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имитационни звукосъчетания (чик-чирик).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в общия поток на речта думи, съдържащи звука ч.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Приятелите на Рони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игрови упражнения.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Слухово възприема и произнася правилно звук р изолирано и в думи.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изговаря думи, съдържащи звук р, в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Произнася имитационни звукосъчетания.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в общия поток на речта думи, съдържащи звук р.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Изненадите на Рони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игрови упражнения.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Слухово възприема и произнася правилно звука р изолирано и в думи.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изговаря думи, съдържащи звук р, в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Произнася имитационни звукосъчетания.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в общия поток на речта думи, съдържащи звука р.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Ели и Лили на разходка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упражнение, игрови упражнения.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Слухово възприема и произнася правилно звук л изолирано и в думи.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Правилно изговаря думи, съдържащи звук л, в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думите в общия поток на речта, съдържащи звук л.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Веселите момичета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Звукова култура,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упражнение, игрови упражнения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Слухово възприема и произнася правилно звука л изолирано и в думи.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Правилно изговаря думи, съдържащи звук л, в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думите в общия поток на речта, съдържащи звука л.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>Един ден с мама и татко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образец, разговор, упражнение, игрови упражнения.</w:t>
            </w:r>
          </w:p>
        </w:tc>
        <w:tc>
          <w:tcPr>
            <w:tcW w:w="2552" w:type="dxa"/>
          </w:tcPr>
          <w:p w:rsidR="005F6BA8" w:rsidRPr="007B4F70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Назовава имената на членовете на семейството си.</w:t>
            </w:r>
          </w:p>
          <w:p w:rsidR="005F6BA8" w:rsidRPr="007B4F70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и употребява стандартни думи, използвани в комуникацията – поздрави, благодарности.</w:t>
            </w:r>
          </w:p>
          <w:p w:rsidR="005F6BA8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7B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Използва прости кратки изречения.</w:t>
            </w:r>
          </w:p>
        </w:tc>
        <w:tc>
          <w:tcPr>
            <w:tcW w:w="1702" w:type="dxa"/>
          </w:tcPr>
          <w:p w:rsidR="005F6BA8" w:rsidRPr="007B4F70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Червени яйца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Съпреживява радостта на героите от великденския празник. 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стихотворението наизуст.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Великден  - Ал. Божинов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Възприемане на литературно произведение, Пресъздаване на литературно </w:t>
            </w: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произведение</w:t>
            </w:r>
          </w:p>
        </w:tc>
        <w:tc>
          <w:tcPr>
            <w:tcW w:w="2268" w:type="dxa"/>
          </w:tcPr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Pr="007B4F70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Възприема и разбира текста на стихотворението. </w:t>
            </w:r>
          </w:p>
          <w:p w:rsidR="005F6BA8" w:rsidRPr="007B4F70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Съпреживява радостта на героите от великденския празник. </w:t>
            </w:r>
          </w:p>
          <w:p w:rsidR="005F6BA8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7B4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Изпълнява стихотворението наизуст.</w:t>
            </w:r>
          </w:p>
        </w:tc>
        <w:tc>
          <w:tcPr>
            <w:tcW w:w="1702" w:type="dxa"/>
          </w:tcPr>
          <w:p w:rsidR="005F6BA8" w:rsidRPr="007B4F70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B02">
              <w:rPr>
                <w:rFonts w:ascii="Times New Roman" w:eastAsia="Times New Roman" w:hAnsi="Times New Roman" w:cs="Times New Roman"/>
                <w:sz w:val="24"/>
                <w:szCs w:val="24"/>
              </w:rPr>
              <w:t>Кой какво носи?</w:t>
            </w:r>
          </w:p>
        </w:tc>
        <w:tc>
          <w:tcPr>
            <w:tcW w:w="1559" w:type="dxa"/>
          </w:tcPr>
          <w:p w:rsidR="005F6BA8" w:rsidRDefault="005F6BA8" w:rsidP="008D27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</w:t>
            </w:r>
          </w:p>
        </w:tc>
        <w:tc>
          <w:tcPr>
            <w:tcW w:w="2268" w:type="dxa"/>
          </w:tcPr>
          <w:p w:rsidR="005F6BA8" w:rsidRPr="008E5B02" w:rsidRDefault="005F6BA8" w:rsidP="008E5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B0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показ, обяснение, разговор,</w:t>
            </w:r>
          </w:p>
          <w:p w:rsidR="005F6BA8" w:rsidRPr="008E5B02" w:rsidRDefault="005F6BA8" w:rsidP="008E5B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B0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повторение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Pr="008D2791" w:rsidRDefault="005F6BA8" w:rsidP="008E5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Назовава основните герои в литературното произведение.</w:t>
            </w:r>
          </w:p>
          <w:p w:rsidR="005F6BA8" w:rsidRPr="008D2791" w:rsidRDefault="005F6BA8" w:rsidP="008E5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приказката.</w:t>
            </w:r>
          </w:p>
          <w:p w:rsidR="005F6BA8" w:rsidRDefault="005F6BA8" w:rsidP="008E5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Различава в приказката начало и край.</w:t>
            </w:r>
          </w:p>
        </w:tc>
        <w:tc>
          <w:tcPr>
            <w:tcW w:w="1702" w:type="dxa"/>
          </w:tcPr>
          <w:p w:rsidR="005F6BA8" w:rsidRPr="008D2791" w:rsidRDefault="005F6BA8" w:rsidP="008E5B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Pr="008D2791" w:rsidRDefault="005F6BA8" w:rsidP="008D27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Шарената книжка -</w:t>
            </w:r>
          </w:p>
          <w:p w:rsidR="005F6BA8" w:rsidRDefault="005F6BA8" w:rsidP="008D27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 Авгарски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произведение, Пресъздаване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показ, упражнение, повторение</w:t>
            </w:r>
          </w:p>
        </w:tc>
        <w:tc>
          <w:tcPr>
            <w:tcW w:w="2552" w:type="dxa"/>
          </w:tcPr>
          <w:p w:rsidR="005F6BA8" w:rsidRPr="0032544D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5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Възприема стихотворението „Шарената книжка“, Георги Авгарски.</w:t>
            </w:r>
          </w:p>
          <w:p w:rsidR="005F6BA8" w:rsidRPr="0032544D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5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Назовава основните герои в стихотворението.</w:t>
            </w:r>
          </w:p>
          <w:p w:rsidR="005F6BA8" w:rsidRPr="0032544D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5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съдържанието на стихотворението.</w:t>
            </w:r>
          </w:p>
          <w:p w:rsidR="005F6BA8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 w:rsidRPr="003254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Наизустява стихотворението „Шарената книжка“, Георги Авгарски.</w:t>
            </w:r>
          </w:p>
        </w:tc>
        <w:tc>
          <w:tcPr>
            <w:tcW w:w="1702" w:type="dxa"/>
          </w:tcPr>
          <w:p w:rsidR="005F6BA8" w:rsidRPr="0032544D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5F6BA8" w:rsidRDefault="005F6BA8" w:rsidP="001334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разходка през пролетта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разговор, упражнения, повторение</w:t>
            </w:r>
          </w:p>
        </w:tc>
        <w:tc>
          <w:tcPr>
            <w:tcW w:w="255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Участва в разговор по картина.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прости изречения.</w:t>
            </w:r>
          </w:p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Допълва изречения с подходяща дума.</w:t>
            </w:r>
          </w:p>
        </w:tc>
        <w:tc>
          <w:tcPr>
            <w:tcW w:w="1702" w:type="dxa"/>
          </w:tcPr>
          <w:p w:rsidR="005F6BA8" w:rsidRDefault="005F6BA8" w:rsidP="00400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 w:rsidP="00170D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Корабчето - 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Виталий Сутеев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Възприемане на 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онагледяване, показ, обяснение, разговор,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упражнение, повторение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Възприема приказката „Корабчето“, В. Сутеев.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основните герои в литературното произведение.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съдържанието на приказката.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Различава в приказката начало и край.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 w:rsidP="00170D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– диагностика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Възприемане на литературно произведение, Пресъздаване на </w:t>
            </w: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литературно произведение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F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ситуация, разговор, обяснение,  упражнение</w:t>
            </w:r>
          </w:p>
        </w:tc>
        <w:tc>
          <w:tcPr>
            <w:tcW w:w="2552" w:type="dxa"/>
          </w:tcPr>
          <w:p w:rsidR="005F6BA8" w:rsidRPr="008D2791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Възприема кратки литературни произведения.</w:t>
            </w:r>
          </w:p>
          <w:p w:rsidR="005F6BA8" w:rsidRPr="008D2791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Назовава основни герои, разбира съдържанието им.</w:t>
            </w:r>
          </w:p>
          <w:p w:rsidR="005F6BA8" w:rsidRPr="008D2791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Различава в литературното произведение начало и край.</w:t>
            </w:r>
          </w:p>
          <w:p w:rsidR="005F6BA8" w:rsidRPr="008D2791" w:rsidRDefault="005F6BA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Наизустява според възможностите си цялостно или част от кратки стихчета и римушки.</w:t>
            </w:r>
          </w:p>
        </w:tc>
        <w:tc>
          <w:tcPr>
            <w:tcW w:w="1702" w:type="dxa"/>
          </w:tcPr>
          <w:p w:rsidR="005F6BA8" w:rsidRPr="008D2791" w:rsidRDefault="00645928" w:rsidP="007B4F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 w:rsidP="00170D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– диагностика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Звукова култура, Речник, Граматически правилна реч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разговор, обяснение,  упражнение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характеристики на играчки.</w:t>
            </w:r>
          </w:p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Назовава имена на близки хора, играчки и предмети от близкото обкръжение. </w:t>
            </w:r>
          </w:p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думите правилно.</w:t>
            </w:r>
          </w:p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Изговаря отчетливо думи в общия поток на речта.</w:t>
            </w:r>
          </w:p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2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Образува множествено число.</w:t>
            </w:r>
          </w:p>
        </w:tc>
        <w:tc>
          <w:tcPr>
            <w:tcW w:w="1702" w:type="dxa"/>
          </w:tcPr>
          <w:p w:rsidR="005F6BA8" w:rsidRPr="008D2791" w:rsidRDefault="005F6BA8" w:rsidP="008D27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 w:rsidP="00170D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Добри деца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разказ, разговор, обяснение, упражнение,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и употребява стандартни думи, използвани в комуникацията – благодарности, извинения.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отделни характеристики на играчките, с които играе.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близки хора, играчки и предмети от близкото обкръжение.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Произнася думите правилно.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64592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Вълшебните думи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Речник</w:t>
            </w:r>
          </w:p>
        </w:tc>
        <w:tc>
          <w:tcPr>
            <w:tcW w:w="2268" w:type="dxa"/>
          </w:tcPr>
          <w:p w:rsidR="005F6BA8" w:rsidRDefault="005F6BA8" w:rsidP="00826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Педагогическа ситуация, онагледяване, образец, разговор,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упражнение, игрови похвати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Активизиране на речника с думи изразяващи молба,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благодарност, извинение.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етикетни изрази за вежливост съобразно речевата ситуация.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6BA8" w:rsidTr="00232390">
        <w:tc>
          <w:tcPr>
            <w:tcW w:w="1135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детската градина</w:t>
            </w:r>
          </w:p>
        </w:tc>
        <w:tc>
          <w:tcPr>
            <w:tcW w:w="1559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Свързана реч, Речник, Граматически правилна реч</w:t>
            </w:r>
          </w:p>
        </w:tc>
        <w:tc>
          <w:tcPr>
            <w:tcW w:w="2268" w:type="dxa"/>
          </w:tcPr>
          <w:p w:rsidR="005F6BA8" w:rsidRDefault="005F6BA8" w:rsidP="00413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Игрови похвати, упражнение</w:t>
            </w:r>
          </w:p>
        </w:tc>
        <w:tc>
          <w:tcPr>
            <w:tcW w:w="2552" w:type="dxa"/>
          </w:tcPr>
          <w:p w:rsidR="005F6BA8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 общоприети изрази.</w:t>
            </w:r>
          </w:p>
          <w:p w:rsidR="005F6BA8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 и употребява стандартни думи, използвани в комуникацията (поздрави, извинения, благодарности). </w:t>
            </w:r>
          </w:p>
          <w:p w:rsidR="005F6BA8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Назовава отделни характеристики на играчките, с които играе.</w:t>
            </w:r>
          </w:p>
          <w:p w:rsidR="005F6BA8" w:rsidRDefault="005F6BA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645928" w:rsidP="00413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5F6BA8" w:rsidTr="00232390">
        <w:tc>
          <w:tcPr>
            <w:tcW w:w="1135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Обичам да играя в детската градина</w:t>
            </w:r>
          </w:p>
        </w:tc>
        <w:tc>
          <w:tcPr>
            <w:tcW w:w="1559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Граматически правилна реч</w:t>
            </w:r>
          </w:p>
        </w:tc>
        <w:tc>
          <w:tcPr>
            <w:tcW w:w="2268" w:type="dxa"/>
          </w:tcPr>
          <w:p w:rsidR="005F6BA8" w:rsidRDefault="005F6B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Игрови похвати, упражнение</w:t>
            </w:r>
          </w:p>
        </w:tc>
        <w:tc>
          <w:tcPr>
            <w:tcW w:w="255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Разбира и употребява стандартни думи, използвани в комуникацията (поздрави, извинения, благодарности). </w:t>
            </w:r>
          </w:p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кратки прости изречения.</w:t>
            </w:r>
          </w:p>
        </w:tc>
        <w:tc>
          <w:tcPr>
            <w:tcW w:w="1702" w:type="dxa"/>
          </w:tcPr>
          <w:p w:rsidR="005F6BA8" w:rsidRDefault="005F6BA8" w:rsidP="003F66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05FE1" w:rsidRDefault="00F55B5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512DF" w:rsidRDefault="000512DF" w:rsidP="006F177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ГОДИШНО ТЕМАТИЧНО РАЗПРЕДЕЛЕНИЕ ПО МАТЕМАТИКА</w:t>
      </w:r>
    </w:p>
    <w:p w:rsidR="000512DF" w:rsidRDefault="0040015D" w:rsidP="000512D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ПЪРВА ГРУПА –  3–4 </w:t>
      </w:r>
      <w:r w:rsidR="000512DF">
        <w:rPr>
          <w:rFonts w:ascii="Times New Roman" w:eastAsia="Times New Roman" w:hAnsi="Times New Roman" w:cs="Times New Roman"/>
          <w:b/>
          <w:sz w:val="28"/>
          <w:szCs w:val="28"/>
        </w:rPr>
        <w:t>ГОДИШНИ</w:t>
      </w:r>
    </w:p>
    <w:tbl>
      <w:tblPr>
        <w:tblStyle w:val="50"/>
        <w:tblW w:w="1066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446"/>
        <w:gridCol w:w="1418"/>
        <w:gridCol w:w="2409"/>
        <w:gridCol w:w="2410"/>
        <w:gridCol w:w="1843"/>
      </w:tblGrid>
      <w:tr w:rsidR="00645928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месец</w:t>
            </w:r>
          </w:p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Образовател-но ядро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 и методи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Очаквани резултати</w:t>
            </w:r>
          </w:p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знания, умения, отношения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928" w:rsidRDefault="006459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Групиране по цвят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Pr="00413672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0015D" w:rsidRDefault="00232390" w:rsidP="00232390">
            <w:pPr>
              <w:rPr>
                <w:color w:val="000000"/>
                <w:sz w:val="24"/>
                <w:szCs w:val="24"/>
              </w:rPr>
            </w:pPr>
            <w:r w:rsidRPr="0040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Разпознава и идентифицира обекти спрямо цвета им.</w:t>
            </w:r>
          </w:p>
          <w:p w:rsidR="00232390" w:rsidRPr="0040015D" w:rsidRDefault="00232390" w:rsidP="00232390">
            <w:pPr>
              <w:rPr>
                <w:b/>
                <w:color w:val="000000"/>
                <w:sz w:val="28"/>
                <w:szCs w:val="28"/>
              </w:rPr>
            </w:pPr>
            <w:r w:rsidRPr="0040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Диференцира и групира обекти спрямо цвета им на сини и червени – формиране на сензорен еталон за червено и синьо.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09.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Голямо и малко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наблюдение, сравнение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Диференцира обекти по перцептивно отделимото свойство „големина“.</w:t>
            </w:r>
          </w:p>
          <w:p w:rsidR="00232390" w:rsidRDefault="00232390" w:rsidP="002323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два еднакви по вид обекта и разпознава между тях голям и малък.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Времеви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упражнение, сравнение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Групира обекти спрямо: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цвят;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големина.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един предмет;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упражнение, сравнение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един обект и много обекти.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две предметни групи чрез „толкова – колкото“;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по височина.</w:t>
            </w:r>
          </w:p>
          <w:p w:rsidR="00232390" w:rsidRPr="0040015D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Различава кръг от квадрат.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Групиране по вид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Педагогическа ситуация, игра, аналитико-синтетичен метод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Конкретни представи за признака „вид“.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Групира обекти чрез нагледно-практически похвати по признака „вид“.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 принадлежност на даден предмет към дадена група.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Едно, много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упражнение, сравнение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количества с един обект и с много обекти.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Кръг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упражнение, сравнение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геометричната фигура кръг.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Преоткрива кръга в заобикалящата действителност.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предмети с кръгла форма.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аналитико-синтетичен метод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две предметни групи чрез налагане, прилагане и установява отношението „толкова, колкото“.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Кръг и квадрат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демонстрация,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геометричните фигури кръг и квадрат.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Преоткрива кръга и квадрата в заобикалящата действителност.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предмети с кръгла и с квадратна форма.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Триъгълник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аналитико-синтетичен метод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геометричната фигура триъгълник.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Преоткрива триъгълника в заобикалящата действителност.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предмети с триъгълна форма.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 и нощ. Горе, долу, пред, зад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Времеви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и назовава ден и нощ.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 мястото на обект (играчка) спрямо себе си.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основни посоки горе/долу, пред/зад.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аналитико-синтетичен метод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и назовава: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 и нощ;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кръг и квадрат;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високо – ниско.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Групиране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две предметни групи чрез налагане, прилагане и установяване на отношението „толкова, колкото“.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Еднакви и различни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Времеви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беседа, моделиране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Разпознава: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есен от зима;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малко от голямо;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еднакви по форма обекти;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жълто – кафяво.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Толкова, колкото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демонстрация,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Сравнява количества на две предметни групи чрез практически похвати (налагане, прилагане) и установяване на отношението „толкова, колкото“.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две предметни групи чрез налагане, прилагане и установяване на отношението „толкова, колкото“.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Сравняване. Редици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аналитико-синтетичен метод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Сравнява два обекта: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спрямо формата им;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спрямо количество.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два различни признака на свойството „цвят“ и подрежда редица, като редува обекти спрямо тези признаци.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Ориентиране в пространството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Открива обект по посочено местоположение – горе/долу, пред/отзад спрямо себе си.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Поставя обект по посочено местоположение – горе/долу, пред/отзад спрямо себе си.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Едно, две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Аналитико-синтетичен метод, наблюдение, демонстрация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Сравнява количества на две предметни групи чрез практически похвати (налагане, прилагане) и установява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отношението „толкова, колкото“.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Брои до две.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Високо, ниско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моделиране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Познава пространственото измерение на обектите – височина.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Практически обследва височината на предметите.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Открива равни по височина предмети.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tabs>
                <w:tab w:val="left" w:pos="315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предметни групи чрез практически похвати (налагане, прилагане) и установява отношението „толкова, колкото“.</w:t>
            </w:r>
          </w:p>
          <w:p w:rsidR="00232390" w:rsidRDefault="00232390" w:rsidP="00232390">
            <w:pPr>
              <w:tabs>
                <w:tab w:val="left" w:pos="315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Брои до три.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Едно, две, три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Игра, аналитико-синтетичен метод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Сравнява количества на предметни групи чрез практически похвати и установява отношението „толкова, колкото“.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две предметни групи и установява отношението „толкова, колкото“.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Подрежда предмети в редица.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Сравняване. Редици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Аналитико-синтетичен метод, наблюдение, демонстрация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Сравнява количества на две предметни групи и установява отношението „толкова, колкото“.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Подрежда предмети в редица.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Броим до три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Сравнява количества на две предметни групи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установява отношението „толкова, колкото“.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Подрежда предмети в редица.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Геометрични фигури (кръг, квадрат, триъгълник)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моделиране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геометричната фигура кръг, квадрат, триъгълник.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Преоткрива геометричната фигура кръг, квадрат, триъгълник в заобикалящата действителност.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.03.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Аналитико-синтетичен метод, наблюдение, демонстрация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Разпознава пространственото измерение на обектите – височина.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Открива равни по височина предмети.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Времеви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демонстрация,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годишните сезони и ги разпознава чрез непосредствено наблюдение или илюстрации.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Еднакви и различни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обяснение, упражнение, беседа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Разпознава пространственото измерение на обектите – височина. Открива равни по височина предмети.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два еднакви по вид обекта и открива разлики в тях спрямо големина, цвят.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Брои до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.04.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Сравняване. Групиране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Аналитико-синтетичен метод, наблюдение, демонстрация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Групира обекти по познат признак.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две предметни групи, установява резултата от сравнението и го назовава с „толкова, колкото“.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Открива равни по височина предмети.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Има представа за кръг, квадрат, триъгълник и назовава избрана фигура.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Броене до три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демонстрация,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tabs>
                <w:tab w:val="left" w:pos="311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Групира обекти по познат признак. </w:t>
            </w:r>
          </w:p>
          <w:p w:rsidR="00232390" w:rsidRDefault="00232390" w:rsidP="00232390">
            <w:pPr>
              <w:tabs>
                <w:tab w:val="left" w:pos="311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количества на две предметни групи. Назовава „толкова, колкото“.</w:t>
            </w:r>
          </w:p>
          <w:p w:rsidR="00232390" w:rsidRDefault="00232390" w:rsidP="00232390">
            <w:pPr>
              <w:tabs>
                <w:tab w:val="left" w:pos="311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Брои до три.</w:t>
            </w:r>
          </w:p>
          <w:p w:rsidR="00232390" w:rsidRDefault="00232390" w:rsidP="00232390">
            <w:pPr>
              <w:tabs>
                <w:tab w:val="left" w:pos="311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Сравнява два еднакви по вид обекта и разпознава между тях голям и малък.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Моделиране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моделиране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моделира обекти с геометрични фигури кръг, квадрат, триъгълник.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Открива и назовава количества от обекти с числата едно, две, три.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Знам и мога –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Времеви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Количествени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Групира предмети по един признак.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Сравнява две предметни групи чрез практически похвати.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 броя на предметите в дадено множество (един, два, три).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Знам и мога –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Равнинни фигури и форми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игра, демонстрация,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Групира предмети по един признак.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Сравнява две предметни групи чрез практически похвати. 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 броя на предметите в дадено множество (един, два, три).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Лабиринт. Групиране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Беседа, наблюдение, демонстрация, упражнение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Идентифицира обекти по признак: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цвят;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 вид.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Сравнява количества на две предметни групи и установява и назовава „толкова, колкото“.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Пространствени отношения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Аналитико-синтетичен метод, наблюдение, демонстрация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Открива обект по посочено местоположение спрямо себе си – горе/долу, пред/отзад.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Поставя обект по посочено местоположение – горе/долу, пред/отзад спрямо себе си.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</w:tbl>
    <w:p w:rsidR="000A30DA" w:rsidRDefault="000A30DA" w:rsidP="00DF03A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2DF" w:rsidRDefault="000512D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D6B6C" w:rsidRPr="004D6B6C" w:rsidRDefault="004D6B6C" w:rsidP="004D6B6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B6C">
        <w:rPr>
          <w:rFonts w:ascii="Times New Roman" w:eastAsia="Times New Roman" w:hAnsi="Times New Roman" w:cs="Times New Roman"/>
          <w:b/>
          <w:sz w:val="28"/>
          <w:szCs w:val="28"/>
        </w:rPr>
        <w:t>ГОДИШНО ТЕМАТИЧНО РАЗПРЕДЕЛЕНИЕ ПО ОКОЛЕН СВЯТ</w:t>
      </w:r>
    </w:p>
    <w:p w:rsidR="004D6B6C" w:rsidRPr="004D6B6C" w:rsidRDefault="004D6B6C" w:rsidP="004D6B6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B6C">
        <w:rPr>
          <w:rFonts w:ascii="Times New Roman" w:eastAsia="Times New Roman" w:hAnsi="Times New Roman" w:cs="Times New Roman"/>
          <w:b/>
          <w:sz w:val="28"/>
          <w:szCs w:val="28"/>
        </w:rPr>
        <w:t>ПЪРВА ГРУПА –</w:t>
      </w:r>
      <w:r w:rsidR="005B563A">
        <w:rPr>
          <w:rFonts w:ascii="Times New Roman" w:eastAsia="Times New Roman" w:hAnsi="Times New Roman" w:cs="Times New Roman"/>
          <w:b/>
          <w:sz w:val="28"/>
          <w:szCs w:val="28"/>
        </w:rPr>
        <w:t xml:space="preserve">  3–4 </w:t>
      </w:r>
      <w:r w:rsidRPr="004D6B6C">
        <w:rPr>
          <w:rFonts w:ascii="Times New Roman" w:eastAsia="Times New Roman" w:hAnsi="Times New Roman" w:cs="Times New Roman"/>
          <w:b/>
          <w:sz w:val="28"/>
          <w:szCs w:val="28"/>
        </w:rPr>
        <w:t>ГОДИШНИ</w:t>
      </w:r>
    </w:p>
    <w:p w:rsidR="004D6B6C" w:rsidRPr="004D6B6C" w:rsidRDefault="004D6B6C" w:rsidP="004D6B6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7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446"/>
        <w:gridCol w:w="1418"/>
        <w:gridCol w:w="2409"/>
        <w:gridCol w:w="2410"/>
        <w:gridCol w:w="1560"/>
      </w:tblGrid>
      <w:tr w:rsidR="00645928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2A4657" w:rsidRDefault="002A4657" w:rsidP="002A465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месец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4D6B6C" w:rsidRDefault="00645928" w:rsidP="00D151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4D6B6C" w:rsidRDefault="00645928" w:rsidP="00D151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Образователно ядро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4D6B6C" w:rsidRDefault="00645928" w:rsidP="00D151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Форми и методи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4D6B6C" w:rsidRDefault="00645928" w:rsidP="00D151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Очаквани резултати</w:t>
            </w:r>
          </w:p>
          <w:p w:rsidR="00645928" w:rsidRPr="004D6B6C" w:rsidRDefault="00645928" w:rsidP="00D151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знания, умения, отношения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928" w:rsidRPr="004D6B6C" w:rsidRDefault="00645928" w:rsidP="00D151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F9364B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 се запознаем и да поиграем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C936D4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гри, 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образа си и назовава пола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Описва себе си, като назовава името си, и посочва близките си приятели, както и предпочитанията си към облекло и играчки.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Кой съм аз и колко</w:t>
            </w:r>
            <w:r w:rsidRPr="004D6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съм голям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 „Игра на имена“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образа си и назовава пола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Описва себе си, като назовава името си и посочва близките си 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приятели, както и предпочитанията си към облекло и играчки.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двора на детската градина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5B563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метеорологично време като слънчево, дъждовно, снежно.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.09.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Моят дом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дома и улицата, на която живее.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Описва близки до дома сгради и поведение на улицата.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Педагогическа ситуация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образа си и назовава пола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Описва себе си, като назовава името си, и посочва близките си приятели, както и предпочитанията си към облекло и играчки.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Изразява привързаност към членовете на семейството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метеорологично време като слънчево, дъждовно, снежно.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Наблюдава в близка среда домашни и диви животни.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Различава сградите на дома и детската градина. 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 за пътуване с автомобил, като използва детско столче.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Моята любима игра и играчка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разговор, упражнение,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</w:t>
            </w:r>
            <w:r w:rsidRPr="004D6B6C">
              <w:rPr>
                <w:lang w:eastAsia="en-US"/>
              </w:rPr>
              <w:t xml:space="preserve">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„Помоли за играчка“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това, което харесва или не харесва.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Назовава игрови средства, роли и правила.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Хайде да играем на…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Взема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Есенен дъжд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метеорологично време като слънчево, дъждовно, снежно.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Подаръци на есента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плодове и зеленчуци.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Кукленият дом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упражнение, игри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Взима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игрови средства, роли и правила.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Вълшебните думи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Взима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игрови средства, роли и правила.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Подаръци на есента (есенно изобилие)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гри, 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Запознаване със плодовете и  зеленчуците.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Изграждане на представа за някои 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характерни белези – цвят, вкус.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плодове и зеленчуци.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пазара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гри, 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Затвърдяване знанията за плодовете и зеленчуците.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Различаване на плодове и зеленчуци по външни белези.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плодове и зеленчуци.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Плодове и зеленчуци аз обичам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гри, 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плодове и зеленчуци.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Мога сам/сама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гри, 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средства за хигиена и начини на използването им.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 спазва елементарни хигиенни правила.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Чистички, измити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необходимостта от грижи за външния вид.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Възприема предмети от бита и основни средства за лична хигиена – сапун, гребен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Растем силни и здрави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това, което харесва или не харесва.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плодове и зеленчуци.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Моето семейство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Изразява привързаност към членовете на семейството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9557C7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 w:rsidR="00232390"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 съм майката, ти си таткото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Взима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игрови средства, роли и правила.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Водата – чисти ръце, здраво дете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средства за хигиена и начини за използването им.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Наблюдава в близка среда домашни и диви животни.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Откриватели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домашни животни и техните малки.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Наблюдава в близка среда домашни и диви животни.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Бяла зима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типични признаци на сезона зима.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типични признаци на времето-снеговалеж и сняг.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Сняг се сипе на парцали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Сравняване в нагледно-практичен план на сняг и лед.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Насочване към красотата на зимния пейзаж.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Обличам се,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събличам се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Разбира предназначението на облеклото.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Запознаване с връхно облекло.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Създаване на навици за реда на обличане и събличане.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очакване на Дядо Коледа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м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узикални игри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лични празници.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готовност и желание за участие във фолклорни празници и игри.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Взима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Любим подарък/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изненада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м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узикални игри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лични празници.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Нова година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м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узикални игри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Възприема основни  характеристики на празника.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Емоционално приобщаване към празника.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Домът на моето семейство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Изразява привързаност към членовете на семейството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 за пътуване с автомобил, като използва детско столче.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 във водата – рибките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Светът на природата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Разпознава и назовава водни животни.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Посочва характерни белези и поведенчески прояви на риба.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Изграждане на представа за необходимостта от вода за живота на рибките.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Рибки в аквариума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Обогатяване представите за рибките – външен вид, хранене, плуване. 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Разбира необходимостта от грижа за рибките, които живеят в аквариум.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Различаване на животни според начина им на придвижване – лети, ходи, плува.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 ден в детската градина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професии, свързани с грижите за децата в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това, което харесва или не харесва.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Моята къща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Изразява привързаност към членовете на семейството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сградите на дома и детската градина.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Зима е навън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Светът на природата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Назовава в природни картини 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метеорологично време като слънчево, дъждовно, снежно.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Чисти ръце – здраво дете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средства за хигиена и начини на използването им.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 съм момиче, ти си момче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образа си назовава пола си.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това, което харесва или не харесва.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Позитивно възприемат половата си принадлежност.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Има положително отношение към представителите на другия пол.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Моите играчки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и назовава превозни средства и техните части.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Спазва правила за безопасна игра.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Домашни любимци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 разпознава домашни любимци.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Разбира необходимостта от грижа за животните.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Домашни животни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 разпознава домашни животни и техните малки.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Разбира необходимостта от грижа за животните.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Грижим се за врабчето през зимата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и назовава зимуващи птици – врабче.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Посочва характерни белези и 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поведенчески прояви на врабче.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Разбира необходимостта от грижа за зимуващите птици.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Животните през зимата. Врабчето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Обогатяване знанията за врабче – белези и поведенчески реакции.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Наблюдава в близка среда домашни и диви животни.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Превозни средства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упражнение, игри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оцветяване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и назовава превозни средства – лека кола, автобус, влак, самолет и др.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Сравнява превозни средства по видими признаци.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правилата за пътуване в различните превозни средства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Превозни средства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упражнение, игри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Различава и назовава превозни средства.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правилата за пътуване в различните превозни средства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Баба Марта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у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рисуване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Има представа за празника Баба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Марта и неговото конкретно съдържание.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готовност и желание за участие във фолклорни празници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.02.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Мартеничка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у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рисуване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Разпознава предмети, които са част от фолклорната 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празнична среда – мартеница.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готовност и желание за участие във фолклорни празници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Празникът на мама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празника на майките и неговото конкретно съдържание.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желание за включване в подготовката на празника.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 за етикетно поведение по време на празник.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Мила моя мамо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у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рисуване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желание за включване в подготовката на празника.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 за етикетно поведение по време на празник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Домашни птици – пиленце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домашни животни и техните малки.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Наблюдава в близка среда домашни и диви животни.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 кого е нужно Слънцето?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метеорологичното време – слънчево, дъждовно, снежно.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Пролетни цветя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Разширяване на знанията за пролетните цветя.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Разпознава и назовава пролетни цветя –кокиче, лале, </w:t>
            </w: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минзухар, теменужка.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Разпознавам звук и цвят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 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игра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светофара и неговото предназначение.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достъпни за възрастта си звукови и светлинни сигнали.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Когато играем заедно, винаги е по-весело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  <w:r w:rsidRPr="004D6B6C">
              <w:rPr>
                <w:lang w:eastAsia="en-US"/>
              </w:rPr>
              <w:t xml:space="preserve">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Самоутвърждаване и общуване с околните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конкретни представи за деца с различия и съдейства на другите в процеса на самоутвърждаване.</w:t>
            </w:r>
          </w:p>
          <w:p w:rsidR="00232390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Взима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игрови средства, правила и роли.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Здравей, какъв прекрасен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Взима участие в игри и играе с радост и удоволствие.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това, което харесва или не харесва.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Пролетни гости – щъркел и лястовица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и назовава прелетни птици – щъркел и лястовица.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характерни белези и поведенчески прояви.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Разбира необходимостта от грижа за птиците.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Добре дошли от юг – лястовица, щъркел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Разширяване на знанията за щъркела и лястовицата.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Разбира необходимостта от грижа за птиците.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5A187F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Слънчев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C68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C68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разговор, разказ, игри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C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Възприема картини, онагледяващи слънчевия ден. Назовава в природни картини метеорологичното време като слънчево. Различава кога е слънчево и кога – не.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EC681B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Вън дъждецът заваля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промени в природата – облак, дъжд, буря.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Приучаване към адекватни действия  по време на дъжд и буря.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Нека да вали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Разширяване представите за облаци и дъжд.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Стимулиране на детския интерес към времето.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Весели пролетни празници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азговор,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Шарени яйца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празника Великден и неговото конкретно съдържание.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символи, свързани с празника – шарени яйца.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Чук-чук, яйчице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празника Великден и неговото конкретно съдържание.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Демонстрира готовност и желание за участие във фолклорни празници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Пътувам с мама и татко на разходка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разговор, разказ, игри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 за пътуване с автомобил, като използва в детско столче.</w:t>
            </w:r>
          </w:p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безопасно поведение по време на път.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Да празнуваме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упражнение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Споделя играчки и пособия с други деца.</w:t>
            </w:r>
          </w:p>
          <w:p w:rsidR="00232390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Изразява прояви на симпатия и доверие към връстниците. 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името на страната 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Социална и здравословна среда 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и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домашни животни и техните малки.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в природни картини метеорологично време като слънчево, дъждовно, снежно.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сградите на дома и детската градина.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Назовава плодове и зеленчуци.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32544D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  <w:p w:rsidR="00232390" w:rsidRPr="0032544D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Социална и здравословна среда 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2544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Културни и национални ценности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разговор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образа си и назовава пола си.Изразява привързаност към членовете на семейството си.</w:t>
            </w:r>
          </w:p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Посочва това, което харесва или не харесва.Участва в игри с други деца.Назовава </w:t>
            </w: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игрови роли, средства и правила.</w:t>
            </w:r>
          </w:p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Демонстрира предпочитания към място за игра, играчки и съиграчи.</w:t>
            </w:r>
          </w:p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средства за хигиена и начини за използването им.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Знае правила за пътуване в автомобил, като използва детско столче.Демонстрира готовност и желание за участие във фолклорни празници и игри.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Калинки и мравки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и назовава насекоми – пеперуди, калинки, мравки.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Посочва характерни белези и поведенчески прояви на калинка.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Забавни буболечки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Затвърдяване представите за насекоми – пеперуди, калинки, мравки.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.05.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Сочни ягодки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Светът на природата и неговото опазване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азговор, разказ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Има представа за външни белези и вкусови качества на ягодата.</w:t>
            </w:r>
          </w:p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някои от първите пролетни плодове – ягода, череша.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4D6B6C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Имам си приятел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Самоутвърждаване и общуване с околните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4D6B6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азговор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4D6B6C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4D6B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Участва в игри с други деца и създава приятелства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4D6B6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D6B6C" w:rsidRDefault="004D6B6C" w:rsidP="004C27B6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2CA" w:rsidRPr="007432CA" w:rsidRDefault="007432CA" w:rsidP="007432C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2C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ГОДИШНО ТЕМАТИЧНО РАЗПРЕДЕЛЕНИЕ ПО ИЗОБРАЗИТЕЛНО ИЗКУСТВО</w:t>
      </w:r>
    </w:p>
    <w:p w:rsidR="007432CA" w:rsidRPr="007432CA" w:rsidRDefault="004C27B6" w:rsidP="007432C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ПЪРВА ГРУПА –  3–4 </w:t>
      </w:r>
      <w:r w:rsidR="007432CA" w:rsidRPr="007432CA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ГОДИШНИ</w:t>
      </w:r>
    </w:p>
    <w:p w:rsidR="007432CA" w:rsidRPr="007432CA" w:rsidRDefault="007432CA" w:rsidP="00D1512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66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446"/>
        <w:gridCol w:w="1418"/>
        <w:gridCol w:w="2409"/>
        <w:gridCol w:w="2410"/>
        <w:gridCol w:w="1844"/>
      </w:tblGrid>
      <w:tr w:rsidR="00645928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месец</w:t>
            </w:r>
          </w:p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Образователно ядро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Форми и методи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Очаквани резултати</w:t>
            </w:r>
          </w:p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знания, умения, отношения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928" w:rsidRPr="007432CA" w:rsidRDefault="00645928" w:rsidP="00262B9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Обичам да рисувам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разглеждане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ецеленасочени манипулативни действия с графични матер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иали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Разпознава графични и живописни материали за рисуване и оприличава следите които оставят върху листа.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интерес и желание за рисуване върху илюстрираните картони – основи и стихчетата, които го мотивират за изобразителна дейност.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 моделирам и апликирам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з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апознаване с материалите за моделиране и апликиране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ецеленасочени манипулативни действия, игра с тях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Опознава свойствата на обемно-пластичните материали, хартията и пособията за работа с тях – мекота, пластичност, тегло.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Изпълнява с любопитство манипулативни действия с тях – мачкане, откъсване на парченца, подреждане върху пластмасова дъска за моделиране или върху хартиена основа.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Проявява интерес и желание за работа с тях.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Възприема произведения на изобразителното изкуство – илюстрации на познати приказки.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rPr>
          <w:trHeight w:val="15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09.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Изпълнява нецеленасочени манипулативни действия с маслен пастел под формата на свободни драсканици върху рисувателния лист.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Разноцветни топки в тревата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анализ на образците по отношение на форма, цвят и големина, място на залепване.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Запознаване с кръглата форма и основните цветове – червен, жълт и син. Умение за организиране на определено пространство чрез подреждане и апликиране на готово изрязани кръгли форми.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Коминчетата пушат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образци – развиваща игра „Познай какво е нарисувано”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 под формата на игра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Изпълнява целенасочени описателни действия с графичен материал под формата на спираловидна, дъгообразна и леко вълнообразна линия върху цветна основа.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Изпитва емоционална удовлетвореност от следите които оставят графичните материали върху листа.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Начални умения за правилното им държане.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Весели балончета в небето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анализ на образците по отношение на форма, цвят и големина, място на залепване.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кръглата форма и основните цветове.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организира пространството чрез апликиране на готово изрязани кръгли форми, различни по цвят.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Гнездо за птици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образци –  различни обекти нарисувани по един и същи начин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ф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ормообразуващи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д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ействен показ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кръгообразни движения с пастел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Изпълнява целенасочени описателни действия с графичен материал, постигайки по-добра координация между око и ръка.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Есенни дървета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 – анализ на различни по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орма и цвят корони на дърветата,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 и положителна оценка на резултатите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Изпълнение на описателни действия с върха на обла четка чрез печатане на есенните листа на готово нарисувани стъбла.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Шарени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балончета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нагледяване, показ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Познава кръглата форма и я прилага в процеса на изобразяване чрез съединяване на точки с графичен материал и оцветяване.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Пръчици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цялостен показ на действие,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ложителна оценка на резултатите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Изпълнява нефигурално упражнение с едноцветен пластилин чрез </w:t>
            </w: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разточване с прави движения на дланите на двете ръце.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Пътечки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образци – дидактична игра „Познай как са нарисувани”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ф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ормообразуващи движения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Усвоява умения за изтегляне на прави хоризонтални линии с пастели.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Затвърдяване уменията да държи правилно пастела и придържа листа с лявата ръка.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Избира самостоятелно един или повече цвята и ги назовава вярно.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Есенни плодове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цялостен показ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организира определено пространство чрез апликиране на готово изрязани образи, различни по големина, форма и цвят.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Бастунче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цялостен показ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използва разточването и извиването на пластичната форма за моделиране на подходящи по форма предмети.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Кърпичките на мама Зайка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цялостен показ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рисува предмети с квадратна и правоъгълна форма и да ги оцветява.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Гривна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 за  изобра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зяване на крива затворена линия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Усвояване на  умението за изобразяване на крива затворена линия с графичен материал.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Затвърдяване на представата за </w:t>
            </w: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кръглата геометрична форма.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Стълба към небето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техники, Художествено възприемане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Прилага уменията си за изтегляне на хоризонтални линии с флумастери и ритмичното им редуване в определено пространство.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Самостоятелно определя цвета – един или различен за всяка стълбичка.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Чашки за моето семейство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едагогическа ситуация , анализ на образци ,        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оказ на действие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Украсява предмети от бита с познати декоративни елементи с графичен материал.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усет за ритъм и симетрия, за хармонично съчетаване на цветовете.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Помагам на мама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Педагогическа ситуация      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Разглежда илюстрации и картини, в които са изобразени различни ситуации на помощ на майките.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Ежковци с бодлички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формообразуващи движения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Усвоява умения за рисуване на вертикални линии.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Правилно държи флумастерите, без силен натиск върху листа. Придържа го с лявата ръка.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2019г.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Дъжд и тревичка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резултатите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Изобразява характерно за сезона явление с живописен материал чрез печатане и рисуване с върха на обла четка и боя.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11.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Ограда за къщичката на Зайко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юстративния материал в картона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изгражда образ, чрез съчетаване на хоризонтални и вертикални линии.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Първи сняг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Изобразително творчество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Изобразява характерно за зимата явление с темперни бои чрез печатане с обла четка.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едагогическа ситуация, анализ на образци,             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изгражда познат обект чрез комбиниране на разточени пръчици с различна дължина и дебелина.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Къщичка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апликации по темата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Изобразява познати обекти, като комбинира готово изрязани части с определена геометрична форма с различна големина и цвят.</w:t>
            </w:r>
          </w:p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композиционен усет и чувство за постигане на равновесие в апликацията.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Елхичка-красотичка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анализ на  образеца,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бяснения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ключване на 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резултатите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общата украса на занималнята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Прилага уменията си за рисуване на точки и линии.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Изгражда умения за създаване на декоративна украса.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Нанася украсителни елементи върху       своята апликирана елха с графичен материал (точки, къси и дълги линии, цветни петна и др. по избор).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Включва украсената елха в поздравителна картичка, гирлянди или като украса на живата елха в детската градина.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Разноцветни топки за елхата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д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ействен показ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Моделира предмети с кръгла форма от неоформено парче пластилин.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Усвоява умения за овалване между дланите на дветe ръце с кръгообразни движения.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Самостоятелно избира броя, големината и цвета на топките.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Украса на новогодишна елха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наблюдение, анализ на конструктивните белези и цвят на елхата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1E7A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организира определено пространство чрез подреждане и апликиране на готово изрязани кръгли форми, да постига равновесие в симетрична и асиметрична композицията.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1E7A3D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.12.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2020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Цветни къщички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Умее да довършва започнатата от художника </w:t>
            </w: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рисунката с графичен материал.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Веселият аквариум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едагогическа ситуация,  анализ на образец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довършва рисунката, като оцвети и декорира образите с графични материали.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Морско дъно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ация , анализ на образци,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ключване на  резултатите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общата украса на занималнята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Създаване на апликация чрез комбиниране на готово изрязани образи на морски обитатели, различни по вид, големина, форма и цвят.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Снежен човек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наблюдение – анализ на образеца,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резултатите – по отношение на части, големина и конструк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ция на фигурата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Включва познати умения за моделиране при създаването на нов образ – овалване на неоформено парче глина(пластилин).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Предава характерните особености на снежния човек – части, големина, конструкция (от 1,2 или 3 топки) детайли.                                                      Постепенно осъзнава, че един обект може да бъде изобразен с различни материали и техники.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Снежен човек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Художествено възприемане, Изобразителни материали и техники,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образци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Притежава обща представа за частите на снежния човек, тяхната форма, големина и взаимно разположение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Умее да изгражда апликацията в еднослойна техника.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Зимна приказка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изгражда образ на обект, съставен от готово изрязани триъгълни форми в два нюанса на зеления цвят.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Пъстро шалче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Изпълнява декоративна апликация чрез ритмично редуване на готово изрязани елементи с квадратна и триъгълна форма в цветна ивица (фризово).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Селска престилка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  материали и    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 , анализ на образци,       показ -изобразяване на хоризонтални линии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E517C4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Изобразява права хоризонтална линия     с графичен материал.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Възпитаване на усет за ритъм и симетрия, за хармонично съчетаване на цветовете.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Дете (момче, момиче)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Притежава образна представа за конструктивните особености на човешката фигура и най-общите ѝ пропорции.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Изпълнява рисунката с цветове по избор.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Къща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апликации по темата, различни по композиционно и цветово решение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изобразява обекти, като комбинира части с квадратна, правоъгълна и триъгълна форма.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Украса на килимче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едагогическа ситуация , анализ на образци,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 за изобразяване на прави хоризонтални линии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Практически разширява представата си за особеностите на отворената декоративна композиция чрез комбиниране на прави хоризонтални и вертикални линии.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Възпитаване на усет за ритъм и симетрия, за хармонично съчетаване на цветовете.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Ябълка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едагогическа ситуация , анализ на образци,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Притежава обща представа за обекти с кръгла обемна форма.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предаде характерната им форма, като използва нов похват по моделиране – вдлъбване.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Украса на керамичен съд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ация , анализ на образци,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Обогатява представите си за фризово подреждане на познати графично-декоративни елементи.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усет за ритъм и симетрия, умение да подбира и съчетава цветовете.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Зимно дърво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няколко образеца с разнообразие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ороните и клоните на дърветата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Поощрителна оценка – обеди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няване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всички рисунки в гора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Изгражда умения за създаване на образ от съчетаването на различни по големина и дължина линии.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Затвърдява умения за бързо и смело движение на ръката.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Има представа и правилно назовава кафявият цвят.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интерес към изобразяването на природни обекти.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Елхи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в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ключване на  резултатите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общата украса на занималнята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рисува образ на елха в различни конструктивни варианти с графичен материал.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Пижо и Пенда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lang w:eastAsia="en-US"/>
              </w:rPr>
              <w:t xml:space="preserve"> </w:t>
            </w: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техники, 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беседа, упражнение, преценка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Изгражда образи чрез комбиниране на еднакви или различни по вид, цвят и големина форми.</w:t>
            </w:r>
          </w:p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Овладява умения за двуслойно апликиране.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Самостоятелно определя конструкцията и комбинирането на цветовете на мартеницата.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Баба Марта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ция, в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ъвеждане в темата и задачите със стихотворение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оцветява определени форми чрез защриховане.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Притежава познания за обекти с правоъгълна форма и умее да ги пресъздава.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Използва цветове по избор.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Картичка за мама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E517C4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техники,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E517C4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изложба на картички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Апликира цветя от кръгли форми.</w:t>
            </w:r>
          </w:p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Вариант: Начални умения за получаване на релефно апликирано цвете чрез </w:t>
            </w: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„вдлъбване” на хартиените форми с показалец или молив. </w:t>
            </w:r>
          </w:p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Самостоятелно избира цвета, големината и разположението на цветята върху цветна или бяла основа.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rPr>
          <w:trHeight w:val="112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Неразлистено дърво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техники, Изобразително творчество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анализ на няколко образеца с разнообразие в короните и клоните на дърветата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E517C4" w:rsidRDefault="00232390" w:rsidP="00232390">
            <w:pPr>
              <w:spacing w:after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517C4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Изобразява диференцираните си представи за различните по конструкция и цвят на стъблата неразлистени дървета с пастел.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Светофар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Умее да защрихова с точните цветове светлините на светофара.  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Изпитва удовлетворение от получените резултати. 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Герданче за мама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техники, 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 с различни образци с еднакви различни по големина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аниста и редуване на цветовете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Затвърдява уменията си за овалване на по-дребни форми.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Ритмично редуване по усет на мънистата по големина и цвят.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Радост и задоволство от самостоятелно приготвения подарък за мама.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Къща за Мечо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06A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06A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ситуация, анализ на образци,                показ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Ц</w:t>
            </w:r>
            <w:r w:rsidRPr="00784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ялостно изграждане образа на къща в конкретна обстановка. Прилага овладени умения за </w:t>
            </w:r>
            <w:r w:rsidRPr="00784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рисуване с бои. Уверено и самостоятелно изпълнява изобразителната задача.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Прилага нов похват по моделиране – сплескване на кръгла обемна форма при изграждане на познат предмет от действителността.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03.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анализ на образци,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показ 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 овалване, сплескване,  слепване и украсяване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Разкрива и предава характерните особености на познат обект от действителността.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Пиленце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техники, 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образци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показ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моделира домашна птица, като предава характерните ѝ особености.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Използва подходящи похвати – овалване и прилепване.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</w:t>
            </w:r>
          </w:p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9512C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951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9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изобразява човешка фигура в статична поза, като предава най-общо нейните пропорции.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9512C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Къща с ограда и слънце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апликации по темата, различни 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 композиционно и цветово решение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Умее да създава елементарни по съдържание </w:t>
            </w: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сюжетни рисунки с графични средства, като включва в композицията познати образи.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Цветята през пролетта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техники, 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 на различни видове цветя в натура и илюстрации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нализ на няколко образеца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Свързва познати образи в проста сюжетна композиция.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Получава образи на цветя чрез съчетаване на кръгли форми с прави линии.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Самостоятелно определя големината, цвета, разположението, детайлите, начина на изграждане на образите.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Разлистено пролетно дърво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аблюдение на различни видове дървета в натура и илюстрации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Изразява диференцираните си представи за различните по конструкция и цвят разлистени дървета с обла четка и готово разредени темперни бои.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Цъфнало пролетно дърво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Разглеждане на различни видове дървета в натура и илюстрации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Изразява диференцираните си представи за различните по конструкция и цвят цъфнали дървета с обла четка и готово разредени темперни бои.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Разходка с татко и мама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р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азглеждане на различни 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илюстрации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Умее да предаде личните си впечатления с помощта на елементарна сюжетна рисунка, </w:t>
            </w: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като изразява възрастовите различия чрез размера на фигурите.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Използва графични материали и цветови съчетания по избор.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Великденски яйчица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техники, Изобразително творчество</w:t>
            </w:r>
          </w:p>
          <w:p w:rsidR="00232390" w:rsidRPr="007432CA" w:rsidRDefault="00232390" w:rsidP="002323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беседа,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анализ на образците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Включва се в празнична подготовка с украсяване на великденски яйца с декоративни елементи по избор (линии, точки, листенца) или с човешко личице (с очи, носле, уста, коси).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Включва се активно във великденски игри и веселия.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Великденски празник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техники, Изобразително творчество</w:t>
            </w:r>
          </w:p>
          <w:p w:rsidR="00232390" w:rsidRPr="007432CA" w:rsidRDefault="00232390" w:rsidP="002323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у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краса на занималнята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Може да оцветява и украсява с достъпни за възрастта декоративни елементи с графичен материал на предварително зададени форми.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усет за съчетаване на цветовете.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Слънце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о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нагледяване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4, 5 образа на различни слънца,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седа върху начина на моделиране,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оценка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творбите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моделира образи чрез съчетаване на сплесната овална форма с разточени пръчици за лъчи различни по дължина.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Обогатява образа чрез гравиране или налепване на очи, уста, носле.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Вариант: изгражда образа чрез навиване на по-дълги разточени пръчици (като охлювче) и различни по дължина лъчи.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7432CA" w:rsidTr="00645928">
        <w:trPr>
          <w:trHeight w:val="226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Дядовата      питка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Художествено възприемане, 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наблюдение на илюстрации,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реценка – избор на най-весела и най-тъжна питка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Умения за рисуване на крива затворена линия при изграждане на познат приказен герой.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Допълва образа с характерни за него елементи (очи, уста, ръце, крака).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Засилва се интереса към преживяванията на героите от приказки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Приказка за цветовете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едагогическа ситуация , а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нализ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образци,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Умее да създава елементарна сюжетна рисунка с графичен материал по лични впечатления и преживявания в обстановка.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 –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Изобразява познати обекти, като комбинира готово изрязани части от различен вид с различна големина и цвят.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композиционен усет и чувство за постигане на равновесие в апликацията.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Знам и мога –диагностика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Има представа за характерните особености на изобразяваните </w:t>
            </w: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обекти – изобразява човешка фигура в статична поза, като най-общо предава съотношението между основните части с графичен материал.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Включва допълнителни образи в сюжетната рисунка.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Съдове за хранене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Изобразителни материали и техники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дагогическа ситуация , анализ на образци,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 на действие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Обогатява представите си за декоративното рисуване чрез оцветяване на изображенията. </w:t>
            </w:r>
          </w:p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Проявява усет за ритъм и симетрия, умение да подбира и съчетава цветовете.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7432CA" w:rsidTr="00645928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 море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Изобразително творчество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преценка на резултатите</w:t>
            </w:r>
          </w:p>
          <w:p w:rsidR="00232390" w:rsidRPr="007432CA" w:rsidRDefault="00232390" w:rsidP="002323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Довършва рисунката с графичен материал, като оцветява и декорира образите.</w:t>
            </w:r>
          </w:p>
          <w:p w:rsidR="00232390" w:rsidRPr="00FF3721" w:rsidRDefault="00232390" w:rsidP="00232390">
            <w:pPr>
              <w:spacing w:after="0"/>
              <w:contextualSpacing/>
              <w:rPr>
                <w:color w:val="000000"/>
                <w:sz w:val="24"/>
                <w:szCs w:val="24"/>
                <w:lang w:eastAsia="en-US"/>
              </w:rPr>
            </w:pPr>
            <w:r w:rsidRPr="00743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Изпитва емоционална удовлетвореност от получения резултат.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432CA" w:rsidRDefault="00232390" w:rsidP="00232390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7432CA" w:rsidRDefault="007432CA" w:rsidP="00262B91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2CA" w:rsidRDefault="007432CA" w:rsidP="00FF372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2DF" w:rsidRPr="000512DF" w:rsidRDefault="000512DF" w:rsidP="007432C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512DF">
        <w:rPr>
          <w:rFonts w:ascii="Times New Roman" w:eastAsia="Times New Roman" w:hAnsi="Times New Roman" w:cs="Times New Roman"/>
          <w:b/>
          <w:sz w:val="28"/>
          <w:szCs w:val="28"/>
        </w:rPr>
        <w:t>ГОДИШНО ТЕМАТИЧНО РАЗПРЕДЕЛЕНИЕ ПО КОНСТРУИРАНЕ И ТЕХНОЛОГИИ</w:t>
      </w:r>
    </w:p>
    <w:p w:rsidR="000512DF" w:rsidRPr="000512DF" w:rsidRDefault="004C27B6" w:rsidP="007432C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ПЪРВА ГРУПА –  3–4 </w:t>
      </w:r>
      <w:r w:rsidR="000512DF" w:rsidRPr="000512DF">
        <w:rPr>
          <w:rFonts w:ascii="Times New Roman" w:eastAsia="Times New Roman" w:hAnsi="Times New Roman" w:cs="Times New Roman"/>
          <w:b/>
          <w:sz w:val="28"/>
          <w:szCs w:val="28"/>
        </w:rPr>
        <w:t>ГОДИШНИ</w:t>
      </w:r>
    </w:p>
    <w:tbl>
      <w:tblPr>
        <w:tblStyle w:val="20"/>
        <w:tblW w:w="1066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446"/>
        <w:gridCol w:w="1418"/>
        <w:gridCol w:w="2409"/>
        <w:gridCol w:w="2410"/>
        <w:gridCol w:w="1844"/>
      </w:tblGrid>
      <w:tr w:rsidR="00B12CAF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месец</w:t>
            </w:r>
          </w:p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Образователно ядро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 и методи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Очаквани резултати</w:t>
            </w:r>
          </w:p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12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знания, умения, отношения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2CAF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Default="00B12CAF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B12CAF" w:rsidRPr="000512DF" w:rsidRDefault="00B12CAF" w:rsidP="00FF37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Гардеробче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 и инициативност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игра</w:t>
            </w:r>
          </w:p>
          <w:p w:rsidR="00B12CAF" w:rsidRPr="000512DF" w:rsidRDefault="00B12CAF" w:rsidP="000512DF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12CAF" w:rsidRPr="000512DF" w:rsidRDefault="00B12CAF" w:rsidP="00051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Има представа за видовете дрехи, тяхното 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предназначение и подреждане.</w:t>
            </w:r>
          </w:p>
          <w:p w:rsidR="00B12CAF" w:rsidRPr="000512DF" w:rsidRDefault="00B12CAF" w:rsidP="00051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  <w:p w:rsidR="00B12CAF" w:rsidRPr="000512DF" w:rsidRDefault="00B12CAF" w:rsidP="00051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2CAF" w:rsidRDefault="00B12CAF" w:rsidP="000512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Дърво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материали,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етюд, показ, 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Моята картичка за теб - диагностика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материали, съединяване и свързване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 и инициативност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Наблюдение,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игри, разговор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-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 и инициативност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 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видовете дрехи, тяхното предназначение и подреждане.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Облича се и се съблича с помощта на възрастен.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 прибор и салфетка за хранене по указание.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rPr>
          <w:trHeight w:val="216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Правя път за колата - работа с конструктор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се обличам когато вали дъжд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видовете дрехи, тяхното предназначение и подреждане.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Облича се и се съблича с помощта на възрастен.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Гердан за куклата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Промушва конци и прежда през отвор.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Гъбки от пластелин и кестени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етюд, показ с обяснение,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Подреждам масата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 и инициативност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 прибор и салфетка за хранене по указание.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Ръкавички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Промушва конци и прежда през отвор.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.11.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Къщата на моето семейство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Елхичка - украса на къщата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разговор, 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9557C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Новогодишна украса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Промушва конци и прежда през отвор.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Картичка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C17FC7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разговор, показ,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Pr="000512DF" w:rsidRDefault="00232390" w:rsidP="0023239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Аквариум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Грижи за играчките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 и инициативност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Приема сътрудничество с деца и възрастни.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.01.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Снежен човек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.-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Поличка за мен, панталонки за теб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Грижа и инициативност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видовете дрехи, тяхното предназначение и подреждане.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Къщичка за моя любимец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.02.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Хранилка за птици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Птиците на двора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Мартеница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Сгъва, залепва и нанизва с помощта на учителя елементи за създаването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Гривна за мама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игра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разговор, показ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Промушва конци и прежда през отвор.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Нашата детска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Игра, анализ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.03.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Пролет в занималнята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Животните на двора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На улицата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Букети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.04.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 дошли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Картичка яйце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Конструиране и моделиране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rPr>
          <w:trHeight w:val="26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Пъзел “Калинка и мравка”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показ,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-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хартия и природни материали.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Къса хартия на ленти.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Лепи хартиени ленти върху лист.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Промушва конци и прежда през отвор.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изискванията за безопасност и чистота.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играчки на отделни превозни и товарни средства.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Включва изработени играчки в игрови дейности.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390" w:rsidRPr="000512DF" w:rsidTr="00B12CAF">
        <w:trPr>
          <w:trHeight w:val="166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.05.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- диагностика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игра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видовете дрехи, тяхното предназначение.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Облича се и се съблича с помощта на възрастен.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Подрежда прибор и салфетка за хранене по</w:t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232390" w:rsidRDefault="00232390" w:rsidP="002323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Център ‚Монтесори“</w:t>
            </w:r>
          </w:p>
        </w:tc>
      </w:tr>
      <w:tr w:rsidR="00232390" w:rsidRPr="000512DF" w:rsidTr="00B12CAF">
        <w:trPr>
          <w:trHeight w:val="1830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Default="00232390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1г.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- диагностика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390" w:rsidRPr="00751997" w:rsidRDefault="00232390" w:rsidP="00232390">
            <w:pPr>
              <w:jc w:val="center"/>
              <w:rPr>
                <w:rStyle w:val="af3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Обработка на материали - съединяване и свързване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390" w:rsidRPr="000512DF" w:rsidRDefault="00232390" w:rsidP="002323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разговор, игра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указание.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Приема сътрудничество с деца и възрастни.</w:t>
            </w:r>
          </w:p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12DF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232390" w:rsidRPr="000512DF" w:rsidRDefault="00232390" w:rsidP="0023239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512DF" w:rsidRPr="000512DF" w:rsidRDefault="000512DF" w:rsidP="000512D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12DF" w:rsidRDefault="000512DF" w:rsidP="0079446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5FE1" w:rsidRDefault="00F55B5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ГОДИШНО ТЕМАТИЧНО РАЗПРЕДЕЛЕНИЕ ПО ФИЗИЧЕСКО ВЪЗПИТАНИЕ</w:t>
      </w:r>
    </w:p>
    <w:p w:rsidR="00A05FE1" w:rsidRDefault="0079446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ПЪРВА ГРУПА –  3–4  </w:t>
      </w:r>
      <w:r w:rsidR="00F55B53">
        <w:rPr>
          <w:rFonts w:ascii="Times New Roman" w:eastAsia="Times New Roman" w:hAnsi="Times New Roman" w:cs="Times New Roman"/>
          <w:b/>
          <w:sz w:val="28"/>
          <w:szCs w:val="28"/>
        </w:rPr>
        <w:t>ГОДИШНИ</w:t>
      </w:r>
    </w:p>
    <w:p w:rsidR="00A05FE1" w:rsidRDefault="00A05FE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d"/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701"/>
        <w:gridCol w:w="1843"/>
        <w:gridCol w:w="2126"/>
        <w:gridCol w:w="3827"/>
      </w:tblGrid>
      <w:tr w:rsidR="002329C5" w:rsidTr="00262B91">
        <w:tc>
          <w:tcPr>
            <w:tcW w:w="1135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месец</w:t>
            </w:r>
          </w:p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843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Образователно ядро</w:t>
            </w:r>
          </w:p>
        </w:tc>
        <w:tc>
          <w:tcPr>
            <w:tcW w:w="2126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 и методи</w:t>
            </w:r>
          </w:p>
        </w:tc>
        <w:tc>
          <w:tcPr>
            <w:tcW w:w="3827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Очаквани резултати</w:t>
            </w:r>
          </w:p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знания, умения, отношения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Хайде всички заедно!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Естествено-приложна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двигателна дейност,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Педагогическа ситуация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игра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Детето има представа за придвижване в група.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Придвижва се организирано.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Изпълнява двутактови подражателни общоразвиващи упражнения с проста структура.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позитивно отношение към съвместни двигателни действия.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09.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 се науча! 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(организирано придвижване)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дейност,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описание, игра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 да се придвижва в група.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Придвижва се организирано в различни посоки, зададени чрез ориентири и разпореждане.</w:t>
            </w:r>
          </w:p>
          <w:p w:rsidR="002329C5" w:rsidRDefault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 с организирано придвижване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описание, игра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пространствени ориентири и посоки.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Придвижва се в група и в малки групи.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Изпитва емоционална удовлетвореност от общи двигателни действия с организиращ и общоразвиващ характер и от групова игра.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(Диагностика – кондиционни способности)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B27937" w:rsidRDefault="002329C5" w:rsidP="00B27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 и обяснение</w:t>
            </w:r>
          </w:p>
          <w:p w:rsidR="002329C5" w:rsidRDefault="002329C5" w:rsidP="00B27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игра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елементарни представи за тестовете измерители на нивото на двигателните качества бързина и сила на мускулите на ръцете и раменния пояс.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Изпълнява тестовете: 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бягане на 40 m; 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хвърляне на плътна топка 1 kg с две ръце „отгоре“ в далечина.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Стреми се да изяви функционалните си способности.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Вече се строяваме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видовете строй (разпръснат, кръг, колона) и за престрояване.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Реагира на разпореждане и проста команда.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Демонстрира елементарни представи за частите на човешкото тяло и изпълнява еднопосочни двутактови общоразвиващи упражнения с крупни мускулни групи (ръце, торс, крака).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  <w:p w:rsidR="002329C5" w:rsidRDefault="002329C5" w:rsidP="00FF37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(строеви упражнения)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Естествено-приложна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двигателна дейност</w:t>
            </w:r>
          </w:p>
        </w:tc>
        <w:tc>
          <w:tcPr>
            <w:tcW w:w="2126" w:type="dxa"/>
          </w:tcPr>
          <w:p w:rsidR="002329C5" w:rsidRPr="00B27937" w:rsidRDefault="002329C5" w:rsidP="00B27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B27937" w:rsidRDefault="002329C5" w:rsidP="00B27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Описание и обяснение</w:t>
            </w:r>
          </w:p>
          <w:p w:rsidR="002329C5" w:rsidRPr="00B27937" w:rsidRDefault="002329C5" w:rsidP="00B27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Default="002329C5" w:rsidP="00B27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7937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Прилага елементарните си представи за видовете строй и престрояване.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Използва строеви упражнения в игрови условия и изпитва емоционална удовлетвореност от общи двигателни действия.</w:t>
            </w:r>
          </w:p>
        </w:tc>
      </w:tr>
      <w:tr w:rsidR="002329C5" w:rsidTr="00262B91">
        <w:tc>
          <w:tcPr>
            <w:tcW w:w="1135" w:type="dxa"/>
          </w:tcPr>
          <w:p w:rsidR="002329C5" w:rsidRDefault="00527FE8" w:rsidP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.09</w:t>
            </w:r>
            <w:r w:rsidR="002329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Default="002329C5" w:rsidP="00FF37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(Диагностика – кондиционни способности)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Default="002329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Формира познавателно отношение към тестовете, измерващи нивото в развитието на кондиционните способности.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Изпълнява тестовете: </w:t>
            </w:r>
          </w:p>
          <w:p w:rsidR="002329C5" w:rsidRDefault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скок на дължина от място с два крака; </w:t>
            </w:r>
          </w:p>
          <w:p w:rsidR="002329C5" w:rsidRDefault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хвърляне на малка плътна топка 150 g с една ръка в цел.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Преживява емоционална удовлетвореност от резултата, постигнат чрез прилагане на собствени мускулни усилия.</w:t>
            </w:r>
          </w:p>
        </w:tc>
      </w:tr>
      <w:tr w:rsidR="002329C5" w:rsidTr="00262B91">
        <w:tc>
          <w:tcPr>
            <w:tcW w:w="1135" w:type="dxa"/>
          </w:tcPr>
          <w:p w:rsidR="002329C5" w:rsidRDefault="009557C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329C5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</w:p>
          <w:p w:rsidR="002329C5" w:rsidRDefault="00FF3721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2329C5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Подвижни 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игри 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със строеви упражнения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 и обяснение</w:t>
            </w:r>
          </w:p>
          <w:p w:rsidR="002329C5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игра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Има представа за символиката на подаден сигнал и осъзнава важността му за организирано престрояване.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Престроява се от разпръснат строй в колона и кръг.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интерес към двигателната дейност с организиращ характер и извършва съвместни игрови действия.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Престрояване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дейност,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вербален сигнал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Извършва двигателни действия по подаден сигнал.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Престроява се от разпръснат строй в колона и кръг.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интерес към двигателна дейност с организиращ характер.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Пътечке, води ме!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дейност, 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двигателно упражнение, игров метод, поточно изпълнение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ходене в коридор, ограничен от две линии.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Строява се и се престроява по вербален сигнал.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 „Влак”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игров метод, фронтален метод,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поточно изпълнение, вербален сигнал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Може да ходи в коридор в колона.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Реагира на вербален сигнал.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 да се придвижва организирано в голяма група.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Участва в обща подвижна игра.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Развива двигателните си качества.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 „Влак“, ПИ „Есенни листа“, ПИ „Пиленца“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Разходка и игри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открито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дейност, 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вербален сигнал, игров метод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и може да се придвижва организирано с ходене в природна среда.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Участва с желание в подвижни игри в местност.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мене – на тебе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команда, двигателно упражнение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търкаляне на голяма гумена топка в разкрачен седеж и в полуклек между две деца.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ходене по дъска, поставена на земята.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позитивно отношение към изпълнение на двигателно действие с партньор.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Търкаляне на топка и ходене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команда, двигателно упражнение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Търкаля голяма гумена топка към партньор.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ходене по ограничена повдигната повърхност (дъска).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позитивно отношение към изпълнение на двигателни действия с партньор и в група.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Подскок, подскок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дейност,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Има представа за последователни подскоци с два крака едновременно на място и с придвижване напред.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познавателна активност към изпълнение на движения на познати животни.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търкаляне на голяма гумена топка в разкрачен седеж и в полуклек между деца в кръг.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заобикаляй – опитай да прекрачиш!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поточен метод, команда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ходене с прекрачване на предмети с височина 10 – 15 сm.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Изпълнява последователни подскоци с два крака едновременно с придвижване напред и с промяна на посоката.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Преживява радост от изпълнението на движения на познати животни.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ПИ „Бели зайчета“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игрови метод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в игрови условия: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ходене по ограничена повърхност;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последователни подскоци с два крака намясто, напред и в зигзаг;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търкаляне с две ръце на плътна топка 1 kg.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Участва в обща подвижна игра. 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 двигателните си качества.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 „По пътечката“, ПИ „Зайчета и лисица“, ПИ „Зелки за Зайо“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Мога да се провирам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поточен метод, команда</w:t>
            </w:r>
          </w:p>
          <w:p w:rsidR="002329C5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провиране в клек под препятствия с височина 50 – 60 сm.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ходене с прекрачване на предмети.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Провиране, ходене с прекрачване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16B2A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поточен метод, команда</w:t>
            </w:r>
          </w:p>
          <w:p w:rsidR="002329C5" w:rsidRDefault="002329C5" w:rsidP="00916B2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B2A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Провира се под препятствия по свободен начин.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Използва разновидности на овладяваните движения.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Придвижва се чрез ходене с ръце встрани с прекрачване на предмети.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Проявява стремеж към качествено изпълнение.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Обичам да бягам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</w:tc>
        <w:tc>
          <w:tcPr>
            <w:tcW w:w="2126" w:type="dxa"/>
          </w:tcPr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бягане в права посока в колони, по редици, със смяна на посоката.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Провира се в клек под препятствия с височина 50 – 60 сm.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Търколи топката!</w:t>
            </w:r>
          </w:p>
        </w:tc>
        <w:tc>
          <w:tcPr>
            <w:tcW w:w="1843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B5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 дееспособност </w:t>
            </w:r>
          </w:p>
        </w:tc>
        <w:tc>
          <w:tcPr>
            <w:tcW w:w="2126" w:type="dxa"/>
          </w:tcPr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 представа за търкаляне с две ръце на голяма гумена топка свободно напред.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Бяга в определен вид строй и със смяна на посоката, зададена чрез зрителен ориентир.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четири крака</w:t>
            </w:r>
          </w:p>
        </w:tc>
        <w:tc>
          <w:tcPr>
            <w:tcW w:w="1843" w:type="dxa"/>
          </w:tcPr>
          <w:p w:rsidR="002329C5" w:rsidRPr="00F55B53" w:rsidRDefault="002329C5" w:rsidP="00F55B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B53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F55B53" w:rsidRDefault="002329C5" w:rsidP="00F55B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B5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Default="002329C5" w:rsidP="00F55B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B53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показ, двигателно упражняване, поточен метод, команда</w:t>
            </w:r>
          </w:p>
          <w:p w:rsidR="002329C5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Има представа за лазене в коленна опора в права посока.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Изпълнява търкаляне на голяма гумена топка свободно напред.</w:t>
            </w:r>
          </w:p>
        </w:tc>
      </w:tr>
      <w:tr w:rsidR="002329C5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2329C5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Търкаляне на топка, комбинация от движения</w:t>
            </w:r>
          </w:p>
        </w:tc>
        <w:tc>
          <w:tcPr>
            <w:tcW w:w="1843" w:type="dxa"/>
          </w:tcPr>
          <w:p w:rsidR="002329C5" w:rsidRPr="00A15D87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D8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A15D87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D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5D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F12168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2168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Търкаля топка с две ръце към цел от разстояние 1,5 – 2 m.</w:t>
            </w:r>
          </w:p>
          <w:p w:rsidR="002329C5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Изпълнява в комбинация изучени в предходни ситуации естествено-приложни двигателни действия – подскоци, търкаляне на топка, и различни видове ходене – в коридор, с прекрачване на предмети и провиране в клек.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четири крака</w:t>
            </w:r>
          </w:p>
        </w:tc>
        <w:tc>
          <w:tcPr>
            <w:tcW w:w="1843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A15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лазене в коленна опора в права посока.</w:t>
            </w:r>
          </w:p>
          <w:p w:rsidR="002329C5" w:rsidRPr="009A2F3B" w:rsidRDefault="00262B91" w:rsidP="00A15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29C5"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търкаляне на голяма гумена топка свободно напред.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 се науча! 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 и търкаляне на топка)</w:t>
            </w:r>
          </w:p>
        </w:tc>
        <w:tc>
          <w:tcPr>
            <w:tcW w:w="1843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коленна опора в криволинейна траектория, зададена чрез ориентири.</w:t>
            </w:r>
          </w:p>
          <w:p w:rsidR="002329C5" w:rsidRPr="009A2F3B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Търкаля голяма, средна и малка топка с две ръце към цел от разстояние 1,5 – 2 m.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Pr="009A2F3B" w:rsidRDefault="002329C5" w:rsidP="00F121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262B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игрови условия: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ходене с прекрачване на предмети с височина 20 – 25 cm;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и подскоци със смяна на посоката;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провиране в клек под препятствия;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търкаляне на плътна топка.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Формира умение за участие в обща игра.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Повишава нивото на двигателните си качества.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FF372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F372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(търкаляне на топка, комбинация от движения)</w:t>
            </w:r>
          </w:p>
        </w:tc>
        <w:tc>
          <w:tcPr>
            <w:tcW w:w="1843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станционен метод, фронтален метод, вербален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сигнал, поощрение 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Търкаля топка с две ръце към цел от разстояние 1,5 – 2 m.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Изпълнява в комбинация изучени в предходни ситуации естествено-приложни двигателни действия – подскоци, търкаляне на топка, и различни видове ходене – в 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коридор, с прекрачване на предмети и провиране в клек.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стадиона</w:t>
            </w:r>
          </w:p>
        </w:tc>
        <w:tc>
          <w:tcPr>
            <w:tcW w:w="1843" w:type="dxa"/>
          </w:tcPr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15D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бягане с високо повдигане на коленете и бягане в ограничено пространство – коридор.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коленна опора в зигзаг между предмети.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Подвижни игри с топка   </w:t>
            </w:r>
          </w:p>
        </w:tc>
        <w:tc>
          <w:tcPr>
            <w:tcW w:w="1843" w:type="dxa"/>
          </w:tcPr>
          <w:p w:rsidR="002329C5" w:rsidRPr="009A2F3B" w:rsidRDefault="002329C5" w:rsidP="000838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8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0838D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игрови условия разновидности на търкалянето: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търкаляне на топка между 2 деца от клек;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търкаляне на плътна топка 1 kg към цел;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търкаляне на топка в коридор.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Формира технически и функционални предпоставки за спортно-подготвителна двигателна дейност.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 науча! (бягане, лазене)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 двигателна дейност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статична демонстрация, команда,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 да бяга по ограничена повърхност.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коленна опора по произволна криволинейна траектория.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(търкаляне на топка и бягане)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 групов метод, игри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Търкаля голяма, средна и малка гумена топка свободно напред.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Бяга в коридор (по двойки).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Съгласува двигателните си действия с партньор.</w:t>
            </w:r>
          </w:p>
        </w:tc>
      </w:tr>
      <w:tr w:rsidR="002329C5" w:rsidRPr="009A2F3B" w:rsidTr="00262B91">
        <w:tc>
          <w:tcPr>
            <w:tcW w:w="1135" w:type="dxa"/>
          </w:tcPr>
          <w:p w:rsidR="00262B91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Търку-у-л, топчице!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търкаляне с една ръка на голяма, средна и малка гумена топка свободно напред.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Бяга в коридор (по две деца).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Съгласува двигателните си действия с партньор и преживява емоционална удовлетвореност от това.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677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Скачам през поточето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D96E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Има представа за скок на дължина от място с два крака.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Търкаля с една ръка голяма, средна и малка гумена топка към цел от разстояние 1,5 – 2 m.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Послушна топка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 показ, станционен метод, двигателно упражнение, поощрение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водене чрез търкаляне на плътна топка (1 kg) с две ръце напред.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скок на дължина от място с два крака.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 кондиционните си способности.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(водене на топка, скачане)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цялостен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Води чрез търкаляне топка. 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Умее да скача на дължина от място с два крака. 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Демонстрира качество на изпълнението.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Стъпка до стъпка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станционен метод, игри, поощрение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от катерене по гимнастическа стена чрез пристъпване (с догонваща крачка).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комбинация овладени в предходни ситуации естествено-приложни двигателни действия – лазене в коленна опора в зигзаг, търкаляне с една ръка свободно напред и към цел, скок на дължина от място с два крака, и разновидности на бягане – в коридор и в зигзаг около кегли.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777212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2329C5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Хвърлям отдолу</w:t>
            </w:r>
          </w:p>
        </w:tc>
        <w:tc>
          <w:tcPr>
            <w:tcW w:w="1843" w:type="dxa"/>
          </w:tcPr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76F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представа за хвърляне с две ръце отдолу напред (от разкрачен стоеж) на голяма гумена топка. 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водене чрез търкаляне на плътна топка (1 kg) с две ръце в зигзаг.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Умее да изпълнява в игрови условия: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лазене в коленна опора в зигзаг;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в коридор и с високо повдигане на коленете;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търкаляне с една ръка свободно напред и към цел;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– скок на дължина от място с два крака.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Формира умение за участие в обща игра.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Повишава нивото на двигателните си качества.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F42F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F42F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(катерене, хвърляне)</w:t>
            </w:r>
          </w:p>
        </w:tc>
        <w:tc>
          <w:tcPr>
            <w:tcW w:w="1843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катерене по гимнастическа стена (чрез пристъпване).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голяма гумена топка с две ръце отдолу напред.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(ходене, катерене)</w:t>
            </w:r>
          </w:p>
        </w:tc>
        <w:tc>
          <w:tcPr>
            <w:tcW w:w="1843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 чрез странично пристъпване по земя – със и без ориентир.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Катери се по гимнастическа стена (чрез пристъпване).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Мога да ходя и така</w:t>
            </w:r>
          </w:p>
        </w:tc>
        <w:tc>
          <w:tcPr>
            <w:tcW w:w="1843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 показ, станционен метод, двигателно упражнение, поощрение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Има представа за ходене чрез странично пристъпване по земя.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Води плътна топка 1 kg чрез търкаляне с две ръце в зигзаг.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 дългото въже</w:t>
            </w:r>
          </w:p>
        </w:tc>
        <w:tc>
          <w:tcPr>
            <w:tcW w:w="1843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ходене чрез странично пристъпване по дебело въже, поставено на земята (в права линия).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с две ръце отдолу напред плътна топка (1 kg).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Хвърлям отгоре</w:t>
            </w:r>
          </w:p>
        </w:tc>
        <w:tc>
          <w:tcPr>
            <w:tcW w:w="1843" w:type="dxa"/>
          </w:tcPr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F42F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редствен показ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, двигателно упражнение, поощрение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представа за хвърляне с две ръце отгоре напред (от разкрачен стоеж) на голяма гумена топка. </w:t>
            </w:r>
          </w:p>
          <w:p w:rsidR="002329C5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Изпълнява в станционна комбинация овладени в предходни ситуации естествено-приложни движения: хвърляне на топка с две ръце отдолу напред, катерене по гимнастическа стена, водене на топка чрез търкаляне, ходене чрез 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странично пристъпване по дебело въже в произволна криволинейна траектория.</w:t>
            </w:r>
          </w:p>
          <w:p w:rsidR="002329C5" w:rsidRPr="009A2F3B" w:rsidRDefault="002329C5" w:rsidP="00F42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29C5" w:rsidRPr="009A2F3B" w:rsidTr="00262B91">
        <w:tc>
          <w:tcPr>
            <w:tcW w:w="1135" w:type="dxa"/>
          </w:tcPr>
          <w:p w:rsidR="002329C5" w:rsidRDefault="00C677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2329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C67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C677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Снежен човек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Търкаля голяма  топка индивидуално и с други деца.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Подскача с два крака с придвижване напред.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C6772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2329C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C6772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C6772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B87C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Опитва се да изпълнява комбинации от следните прости естествено-приложни движения в подвижни игри: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хвърляне на топка с две ръце отдолу напред; 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водене на топка чрез търкаляне;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Подобрява умението си да участва в съвместна игра.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Усъвършенства двигателните си качества.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Зима е!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 и обяснение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игра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Търкаля голяма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гумена 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топка индивидуално и с други деца.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Подскача с два крака с придвижване на място и с придвижване.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различни разновидности на равновесно ходене.</w:t>
            </w:r>
          </w:p>
        </w:tc>
      </w:tr>
      <w:tr w:rsidR="002329C5" w:rsidRPr="009A2F3B" w:rsidTr="00262B91">
        <w:trPr>
          <w:trHeight w:val="2159"/>
        </w:trPr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Мога сам!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 и обяснение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игра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различни разновидности на равновесно ходене.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нагоре и напред голяма гумена топка.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120AE1" w:rsidRDefault="00120AE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 се забавляваме!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 описание и обяснение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игра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 да тегли и бута шейна.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Вози предмет и връстник върху шейната.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Ще се науча!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(хвърляне и скачане)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хвърляне на топка с две ръце отгоре напред.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Скача от високо на ниско.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Лазенето било лесно!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 показ, станционен метод, двигателно упражнение, поощрение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лазене в коленно - лакътна опора в права посока.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Скача от високо на ниско от повърхност, повдигната на 20 – 25 cm.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Скок – в дълбокото</w:t>
            </w:r>
          </w:p>
        </w:tc>
        <w:tc>
          <w:tcPr>
            <w:tcW w:w="1843" w:type="dxa"/>
          </w:tcPr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982F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скачане от високо на ниско (20 – 25 cm).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с две ръце отгоре напред (от разкрачен стоеж) плътна топка (1 kg).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(ходене, лазене)</w:t>
            </w:r>
          </w:p>
        </w:tc>
        <w:tc>
          <w:tcPr>
            <w:tcW w:w="1843" w:type="dxa"/>
          </w:tcPr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 в права посока по торбички.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Осъзнава приложната стойност на движението и изпитва удовлетворение от изпълнението му.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Придвижва се чрез лазене в коленна опора. 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Изявява в максимална степен координационните си способности.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От камъче на камъче</w:t>
            </w:r>
          </w:p>
        </w:tc>
        <w:tc>
          <w:tcPr>
            <w:tcW w:w="1843" w:type="dxa"/>
          </w:tcPr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одене в права посока по рингчета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поставени на 20 – 25 cm една от друга и осъзнава приложната стойност на движението.</w:t>
            </w:r>
          </w:p>
          <w:p w:rsidR="002329C5" w:rsidRPr="009A2F3B" w:rsidRDefault="002329C5" w:rsidP="000637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лазене в коленно-лакътна опора в зиг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Кой може като жабка?</w:t>
            </w:r>
          </w:p>
        </w:tc>
        <w:tc>
          <w:tcPr>
            <w:tcW w:w="1843" w:type="dxa"/>
          </w:tcPr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Pr="009A2F3B" w:rsidRDefault="002329C5" w:rsidP="00E255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игров метод, фронтален метод,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Има представа за безопорни подскоци с два крака в клек („жабешки“) – на място и с придвижване напред.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 в права посока по торбички.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Топка за двама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представа за подхвърляне на голяма гумена топка с две ръце отдолу към партньор (без улавяне).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безопорни подскоци с два крака в клек („жабешки“) – с придвижване в криволинейна траектория.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(под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хвърляне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редствен показ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посменен метод,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упражнение,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Подхвърля топка с две ръце отдолу към партньор (без улавяне).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овладени скокови движения в комбинация с други естествено-приложни двигателни действия – лазене в коленно-лакътна опора, скок в дълбочина, безопорни „жабешки“ подскоци, ходене по торбички.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6772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Опитва се да изпълнява комбинации от следните прости естествено-приложни движения в подвижни игри: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лазене в коленно-лакътна опора;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скок в дълбочина;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безопорни подскоци –„жабешки“;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ходене по торбички.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Подобрява умението си да участва в съвместна игра.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Усъвършенства двигателните си качества.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(лазене, подаване и ловене)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2170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свита стояща опора по земя.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Подава с две ръце отдолу и лови голяма гумена топка – по двойки.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Изпълнява разновидности на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естествено-приложни движения в подвижни игри.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Хвърлям точно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Педагогическа ситуация, двигателно упражнение, посменен метод,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игрови метод,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Има елементарна представа за основите на техниката на хвърляне в хоризонтална цел с една ръка отдолу на малка гумена и малка плътна топка.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Лази в свита стояща опора по земята с едностранна (едноименна) координация.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Тежко, бавно стъпва Мечо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ситуация, двигателно упражнение, словесен метод – указание, индивидуален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Има представа за лазене в свита стояща опора по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мята.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Подава и лови голяма гумена топка с две ръце отдолу по двойки на разстояние 1,5 – 2 m.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(хвърляне, лазене)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игрови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малка топка в хоризонтална цел с една ръка отдолу.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лазене в свита стояща опора с едноименна координация – настрани.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62B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(лазене, подаване и ловене)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свита стояща опора по земя.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Подава с две ръце отдолу и лови голяма гумена топка – по двойки.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Изпълнява разновидности на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естествено-приложни движения в подвижни игри.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Хвърлям точно</w:t>
            </w:r>
          </w:p>
        </w:tc>
        <w:tc>
          <w:tcPr>
            <w:tcW w:w="1843" w:type="dxa"/>
          </w:tcPr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00E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непосредствен показ,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елементарна представа за основите на техниката на хвърляне в хоризонтална цел с една ръка отдолу на малка гумена и малка плътна топка.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свита стояща опора по земята с едностранна (едноименна) координация.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E31554">
            <w:pPr>
              <w:tabs>
                <w:tab w:val="left" w:pos="137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E31554">
            <w:pPr>
              <w:tabs>
                <w:tab w:val="left" w:pos="137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(бягане, комбинация от движения)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игрови метод</w:t>
            </w:r>
          </w:p>
        </w:tc>
        <w:tc>
          <w:tcPr>
            <w:tcW w:w="3827" w:type="dxa"/>
          </w:tcPr>
          <w:p w:rsidR="002329C5" w:rsidRPr="00BB370A" w:rsidRDefault="002329C5" w:rsidP="00BB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70A">
              <w:rPr>
                <w:rFonts w:ascii="Times New Roman" w:hAnsi="Times New Roman" w:cs="Times New Roman"/>
                <w:sz w:val="24"/>
                <w:szCs w:val="24"/>
              </w:rPr>
              <w:t>Бяга след стартиране от различни изходни положения.</w:t>
            </w:r>
          </w:p>
          <w:p w:rsidR="002329C5" w:rsidRPr="00BB370A" w:rsidRDefault="002329C5" w:rsidP="00BB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70A">
              <w:rPr>
                <w:rFonts w:ascii="Times New Roman" w:hAnsi="Times New Roman" w:cs="Times New Roman"/>
                <w:sz w:val="24"/>
                <w:szCs w:val="24"/>
              </w:rPr>
              <w:t>Изпълнява в комбинация изучени в предходни ситуации движения:</w:t>
            </w:r>
          </w:p>
          <w:p w:rsidR="002329C5" w:rsidRPr="00BB370A" w:rsidRDefault="00BB370A" w:rsidP="00BB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329C5" w:rsidRPr="00BB370A">
              <w:rPr>
                <w:rFonts w:ascii="Times New Roman" w:hAnsi="Times New Roman" w:cs="Times New Roman"/>
                <w:sz w:val="24"/>
                <w:szCs w:val="24"/>
              </w:rPr>
              <w:t>лазене в свита стояща опора по земя;</w:t>
            </w:r>
          </w:p>
          <w:p w:rsidR="002329C5" w:rsidRPr="00BB370A" w:rsidRDefault="00BB370A" w:rsidP="00BB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2329C5" w:rsidRPr="00BB370A">
              <w:rPr>
                <w:rFonts w:ascii="Times New Roman" w:hAnsi="Times New Roman" w:cs="Times New Roman"/>
                <w:sz w:val="24"/>
                <w:szCs w:val="24"/>
              </w:rPr>
              <w:t>хвърляне на топка</w:t>
            </w:r>
            <w:r w:rsidRPr="00BB370A">
              <w:rPr>
                <w:rFonts w:ascii="Times New Roman" w:hAnsi="Times New Roman" w:cs="Times New Roman"/>
                <w:sz w:val="24"/>
                <w:szCs w:val="24"/>
              </w:rPr>
              <w:t xml:space="preserve"> с една ръка в хоризонтална цел </w:t>
            </w:r>
            <w:r w:rsidR="002329C5" w:rsidRPr="00BB370A">
              <w:rPr>
                <w:rFonts w:ascii="Times New Roman" w:hAnsi="Times New Roman" w:cs="Times New Roman"/>
                <w:sz w:val="24"/>
                <w:szCs w:val="24"/>
              </w:rPr>
              <w:t>– отдолу и отгоре и други овладени естествено-приложни движения.</w:t>
            </w:r>
          </w:p>
          <w:p w:rsidR="002329C5" w:rsidRPr="009A2F3B" w:rsidRDefault="002329C5" w:rsidP="00E31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свободна игра по двойки подава и лови топка.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Приготви се... бягай!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бягане със стартиране от различни изходни положения (стоеж, клек).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малка гумена и малка плътна топка в хоризонтална цел с една ръка отгоре.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Слушай сигнала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от различни изходни положения – колянка и с гръб към посоката на бягането;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хвърляне с една ръка отгоре на малка плътна топка в хоризонтална цел.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 горската пътечка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посменен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представа за ходене по дъска, поставена на земята, с прекрачване на предмети с височина 10 – 15 cm.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безопорни подскоци от клек („жабешки“) с придвижване.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Подвижни игри с топка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общи линии изучени естествено-приложни движения, основа на елементи от спортни игри: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подаване и ловене по двойки;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хвърляне с две ръце отдолу и отгоре;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търкаляне с една ръка в коридор или в цел.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Формира технически и функционални предпоставки за спортно-подготвителна двигателна дейност.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094D7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Опитва се да изпълнява комбинации от следните прости естествено-приложни движения в подвижните игри: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лазене в свита стояща опора;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хвърляне в хоризонтална цел с една ръка отдолу и отгоре;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от различни изходни положения.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Формира елементарна игрова култура.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Усъвършенства кондиционните си способности.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През падналото дърво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B7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прекатерване на препятствие (гимнастическа пейка) през коленна опора.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Бяга от различни изходни положения (седеж, опора и др.).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Повдигни коляното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ходене между напречниците на стълба (разстояние между напречниците 20 – 25 cm), поставена на земята.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Прекатерва препятствие (гимнастическа пейка) през коленна опора.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(лазене, подскоци)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коленна опора по ограничена повърхност.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опорни подскоци от събрана клекнала опора („заешки“) в криволинейна траектория.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 пътечката на мравката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D8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поточен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лазене в коленна опора в коридор с ширина 40 cm.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опорни подскоци от събрана клекнала опора („заешки“).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Заешки подскоци</w:t>
            </w:r>
          </w:p>
        </w:tc>
        <w:tc>
          <w:tcPr>
            <w:tcW w:w="1843" w:type="dxa"/>
          </w:tcPr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E315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опорни подскоци от събрана клекнала опора („заешки“) в права посока.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 между напречниците на стълба, поставена на земята.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Пренеси през мостчето!</w:t>
            </w:r>
          </w:p>
        </w:tc>
        <w:tc>
          <w:tcPr>
            <w:tcW w:w="1843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Естествено-приложна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двигателна дейност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Има представа за равновесно ходене по пейка с пренасяне на 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предмети в ръце (в положение встрани и напред).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комбинации от овладени видове търкаляне и хвърляне и други, изучени в предходни ситуации, естествено-приложни движения – прекатерване през коленна опора, лазене в коленна опора в коридор, „заешки“ подскоци, ходене между напречниците на стълба.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(лазене, подскоци)</w:t>
            </w:r>
          </w:p>
        </w:tc>
        <w:tc>
          <w:tcPr>
            <w:tcW w:w="1843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Лази в коленна опора по ограничена повърхност.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опорни подскоци от събрана клекнала опора („заешки“) в криволинейна траектория.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Опитва се да изпълнява комбинации от следните прости естествено-приложни движения в подвижни игри: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прекатерване на препятствие през коленна опора;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лазене в коленна опора в коридор;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опорни подскоци от събрана клекнала опора („заешки“).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ходене между напречниците на стълба, поставена на земята.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Формира елементарна игрова култура.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Усъвършенства кондиционните си способности.</w:t>
            </w:r>
          </w:p>
          <w:p w:rsidR="002329C5" w:rsidRPr="009A2F3B" w:rsidRDefault="002329C5" w:rsidP="00F55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 пътечката на мравката</w:t>
            </w:r>
          </w:p>
        </w:tc>
        <w:tc>
          <w:tcPr>
            <w:tcW w:w="1843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083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Има представа за лазене в коленна опора в коридор с ширина 40 cm.</w:t>
            </w:r>
          </w:p>
          <w:p w:rsidR="002329C5" w:rsidRPr="009A2F3B" w:rsidRDefault="002329C5" w:rsidP="00BB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Изпълнява опорни подскоци от събрана клекнала опора („заешки“).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(равновесно ходене с пренасяне, лазене с провиране)</w:t>
            </w:r>
          </w:p>
        </w:tc>
        <w:tc>
          <w:tcPr>
            <w:tcW w:w="1843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игров метод, фронтален метод, поточно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Ходи равновесно по пейка с пренасяне на предмети в ръце.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лазене в коленна опора в коридор с провиране под препятствие.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 с топка</w:t>
            </w:r>
          </w:p>
        </w:tc>
        <w:tc>
          <w:tcPr>
            <w:tcW w:w="1843" w:type="dxa"/>
          </w:tcPr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7C72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Опитва се да изпълнява комбинации от подаване и ловене в условията на игра.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Формира технически и функционални предпоставки за спортно-подготвителна двигателна дейност.</w:t>
            </w:r>
          </w:p>
          <w:p w:rsidR="002329C5" w:rsidRPr="009A2F3B" w:rsidRDefault="002329C5" w:rsidP="000836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9C5" w:rsidRPr="009A2F3B" w:rsidRDefault="002329C5" w:rsidP="0008363E">
            <w:pPr>
              <w:tabs>
                <w:tab w:val="left" w:pos="361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Лазя и по пейка</w:t>
            </w:r>
          </w:p>
        </w:tc>
        <w:tc>
          <w:tcPr>
            <w:tcW w:w="1843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лазене в коленна опора по гимнастическа пейка.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 равновесно по гимнастическа пейка с пренасяне на предмет в ръце – горе; на глава.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94D7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(лазене, равновесно ходене)</w:t>
            </w:r>
          </w:p>
        </w:tc>
        <w:tc>
          <w:tcPr>
            <w:tcW w:w="1843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станционен метод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лазене в коленна опора по гимнастическа пейка.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Ходи равновесно по гимнастическа пейка с пренасяне на предмет (пясъчна торбичка или сорсо) на главата.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Опитва се да изпълнява комбинации от прости естествено-приложни движения в подвижни игри.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Лесно ли е да бягаш така?</w:t>
            </w:r>
          </w:p>
        </w:tc>
        <w:tc>
          <w:tcPr>
            <w:tcW w:w="1843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E9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 xml:space="preserve">Има представа за бягане над 5 – 6 черти или въженца, поставени на земята през 2 m разстояние. </w:t>
            </w:r>
          </w:p>
          <w:p w:rsidR="002329C5" w:rsidRPr="009A2F3B" w:rsidRDefault="002329C5" w:rsidP="00E91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Лази в коленна опора по гимнастическа пейка.</w:t>
            </w:r>
          </w:p>
          <w:p w:rsidR="002329C5" w:rsidRPr="009A2F3B" w:rsidRDefault="002329C5" w:rsidP="00E91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9C5" w:rsidRPr="009A2F3B" w:rsidRDefault="002329C5" w:rsidP="00E910CA">
            <w:pPr>
              <w:tabs>
                <w:tab w:val="left" w:pos="154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Най-точният стрелец</w:t>
            </w:r>
          </w:p>
        </w:tc>
        <w:tc>
          <w:tcPr>
            <w:tcW w:w="1843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представа за хвърляне в повдигната вертикална цел с една ръка отдолу на малка гумена топка.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Бяга над 5 – 6 меки предмета с височина 5 – 10 cm, поставени през разстояние 2 m един от друг.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(лазене, бягане)</w:t>
            </w:r>
          </w:p>
        </w:tc>
        <w:tc>
          <w:tcPr>
            <w:tcW w:w="1843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E910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двигателно упражняване,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Лази в коленна опора по пейка с пясъчна торбичка на гърба.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Бяга над 5 – 6 черти (или въженца), поставени на земята през 2 m разстояние една от друга.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Бързо, бавно</w:t>
            </w:r>
          </w:p>
        </w:tc>
        <w:tc>
          <w:tcPr>
            <w:tcW w:w="1843" w:type="dxa"/>
          </w:tcPr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0836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ритмично бягане по зададен ритъм, редувано с ритмично ходене и потропване.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малка топка във вертикална цел с една ръка отдолу.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Точно в целта</w:t>
            </w:r>
          </w:p>
        </w:tc>
        <w:tc>
          <w:tcPr>
            <w:tcW w:w="1843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хвърляне в повдигната вертикална цел с една ръка отгоре на малка гумена и плътна топка.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комбинация овладени в предходни ситуации приложни движения – равновесно ходене по пейка с пренасяне на предмет, бягане над 5 – 6 меки предмета с височина 5 – 10 cm, поставени през разстояние 2 m един от друг, лазене в коленна опора по пейка с провиране, скачане за достигане на предмет, окачен на височина.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(бягане, хвърляне)</w:t>
            </w:r>
          </w:p>
        </w:tc>
        <w:tc>
          <w:tcPr>
            <w:tcW w:w="1843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ритмично бягане (по зададен ритъм и темп), редувано с ритмично ходене и потропване.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 ритмичния си усет и кондиционните си способности.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гумена топка с една ръка към цел.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Проявява стремеж към качество на изпълнението (координираност и точност).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E7D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игрови условия: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равновесно ходене по пейка с пренасяне на предмет;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над 5 – 6 меки предмета с височина 5 – 10 cm, поставени през разстояние 2 m един от друг;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лазене в коленна опора по пейка с провиране под препятствие;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скачане за достигане на предмет, окачен на височина.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Разширява игровата си култура.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Повишава двигателния си капацитет.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(хвърляне, прескоци)</w:t>
            </w:r>
          </w:p>
        </w:tc>
        <w:tc>
          <w:tcPr>
            <w:tcW w:w="1843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в повдигната вертикална цел с една ръка отгоре малка гумена и плътна топка.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прескоци с два крака едновременно над дебело въже, поставено на земята (подготовка за скачане на височина).</w:t>
            </w:r>
          </w:p>
          <w:p w:rsidR="002329C5" w:rsidRPr="009A2F3B" w:rsidRDefault="002329C5" w:rsidP="00F55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Да опитаме още веднъж</w:t>
            </w:r>
          </w:p>
        </w:tc>
        <w:tc>
          <w:tcPr>
            <w:tcW w:w="1843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 да изпълнява: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прескоци с два крака над лента или дебело въже (подготовка за скачане на височина);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хвърляне в повдигната вертикална цел с една ръка отгоре на малка плътна топка.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Pr="00D85BDD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За да скачаш нависоко</w:t>
            </w:r>
          </w:p>
        </w:tc>
        <w:tc>
          <w:tcPr>
            <w:tcW w:w="1843" w:type="dxa"/>
          </w:tcPr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AE7D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и обяснение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показ, двигателно упражняване, команда,</w:t>
            </w:r>
          </w:p>
          <w:p w:rsidR="002329C5" w:rsidRPr="009A2F3B" w:rsidRDefault="002329C5" w:rsidP="009A654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прескоци с два крака над лента и дебело въже, поставени на земята (подготовка за скачане на височина).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лазене и провиране през клек (съчетано).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</w:t>
            </w:r>
          </w:p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329C5" w:rsidRPr="009A2F3B" w:rsidRDefault="002329C5" w:rsidP="00C450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Ще се науча!</w:t>
            </w:r>
          </w:p>
          <w:p w:rsidR="002329C5" w:rsidRPr="009A2F3B" w:rsidRDefault="002329C5" w:rsidP="00C450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(хвърляне, прескоци)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Хвърля в повдигната вертикална цел с една ръка отгоре малка гумена и плътна топка.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прескоци с два крака едновременно над дебело въже, поставено на земята (подготовка за скачане на височина).</w:t>
            </w:r>
          </w:p>
          <w:p w:rsidR="002329C5" w:rsidRPr="009A2F3B" w:rsidRDefault="002329C5" w:rsidP="00F55B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Аз съм издръжлив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бягане продължително време (до 1 min) с ниска интензивност.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комбинации от катерене и прекатерване с други овладени в предходни ситуации естествено-приложни движения – прескоци с два крака над дебело въже (подготовка за скачане на височина), хвърляне на малка топка във вертикална цел с една ръка отгоре и отдолу.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263F9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Да опитаме още веднъж!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Описание и обяснение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показ, двигателно упражняване, команда,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игри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Може да изпълнява: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прескоци с два крака над лента или дебело въже (подготовка за скачане на височина);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– хвърляне в повдигната вертикална цел с една ръка отгоре на малка плътна топка.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 (Диагностика – кондиционни способности)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тестовете: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на 40 m;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хвърляне на плътна топка (1 kg) с две ръце отгоре в далечина.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Проявява стремеж да изпълни правилно упражненията тестове и да изяви функционалните си способности.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Кегелбан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806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Търкаля малка топка:</w:t>
            </w:r>
          </w:p>
          <w:p w:rsidR="002329C5" w:rsidRPr="009A2F3B" w:rsidRDefault="002329C5" w:rsidP="00806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– в коридор напред,</w:t>
            </w:r>
          </w:p>
          <w:p w:rsidR="002329C5" w:rsidRPr="009A2F3B" w:rsidRDefault="002329C5" w:rsidP="00806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– в цел – събаряне на кегли.</w:t>
            </w:r>
          </w:p>
          <w:p w:rsidR="002329C5" w:rsidRPr="009A2F3B" w:rsidRDefault="002329C5" w:rsidP="00806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Води топка чрез търкаляне – в права посока и в зигзаг.</w:t>
            </w:r>
          </w:p>
          <w:p w:rsidR="002329C5" w:rsidRPr="009A2F3B" w:rsidRDefault="002329C5" w:rsidP="00806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Подава и лови топка в свободна игра по двойки.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 вербален сигнал, поощрение</w:t>
            </w:r>
          </w:p>
        </w:tc>
        <w:tc>
          <w:tcPr>
            <w:tcW w:w="3827" w:type="dxa"/>
          </w:tcPr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в игрови условия: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прескоци с два крака над дебело въже (подготовка за скачане на височина);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хвърляне на малка топка във вертикална цел с една ръка отгоре и отдолу;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бягане продължително време (до 1 min) с ниска интензивност.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Разширява игровата си култура.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Повишава двигателния си капацитет.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Знам и мога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(Диагностика – кондиционни способности)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тестовете: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скок на дължина от място с два крака;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хвърляне на малка плътна топка 150 g с една ръка в цел.</w:t>
            </w:r>
          </w:p>
          <w:p w:rsidR="002329C5" w:rsidRPr="009A2F3B" w:rsidRDefault="002329C5" w:rsidP="002329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Изпитва удовлетворение от резултата, постигнат при качествено реализиране на упражненията тестове.</w:t>
            </w:r>
          </w:p>
          <w:p w:rsidR="002329C5" w:rsidRPr="009A2F3B" w:rsidRDefault="002329C5" w:rsidP="00806E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29C5" w:rsidRPr="009A2F3B" w:rsidRDefault="002329C5" w:rsidP="00806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Вече се научих!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Педагогическа ситуация</w:t>
            </w:r>
          </w:p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</w:t>
            </w:r>
          </w:p>
        </w:tc>
        <w:tc>
          <w:tcPr>
            <w:tcW w:w="3827" w:type="dxa"/>
          </w:tcPr>
          <w:p w:rsidR="002329C5" w:rsidRPr="009A2F3B" w:rsidRDefault="002329C5" w:rsidP="000A30DA">
            <w:pPr>
              <w:tabs>
                <w:tab w:val="left" w:pos="1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Изпълнява естествено-приложни движения, които по преценка на учителя не са достатъчно овладени и имат нужда от упражняване.</w:t>
            </w:r>
          </w:p>
          <w:p w:rsidR="002329C5" w:rsidRPr="009A2F3B" w:rsidRDefault="002329C5" w:rsidP="000A30DA">
            <w:pPr>
              <w:tabs>
                <w:tab w:val="left" w:pos="1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t>Придвижва се чрез бягане в коридор до определена цел.</w:t>
            </w:r>
          </w:p>
          <w:p w:rsidR="002329C5" w:rsidRPr="009A2F3B" w:rsidRDefault="002329C5" w:rsidP="000A30DA">
            <w:pPr>
              <w:tabs>
                <w:tab w:val="left" w:pos="17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Стреми се към качествено изпълнение.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Разходка и игри на открито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Придвижва се с ходене по равнинен терен, преодолява препятствия чрез прекрачване, прекатерване, провиране.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Проявява интерес към игри на открито.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Преживява положителни емоции от съвместната туристическа разходка.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Знам и мога</w:t>
            </w:r>
          </w:p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(Диагностика– представи)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упражняване, игров метод, фронтален метод, поточно изпълнение, вербален сигнал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Установяване на равнището на представите за: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различни естествено-приложни движения;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общоразвиващи упражнения;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видове строй, овладявани в първа група;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екипировка (облекло), подходяща за двигателна дейност.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 w:rsidP="00806E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Разходка и игри на открито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 дееспособност</w:t>
            </w:r>
          </w:p>
        </w:tc>
        <w:tc>
          <w:tcPr>
            <w:tcW w:w="2126" w:type="dxa"/>
          </w:tcPr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Придвижва се с ходене по равнинен терен, преодолява препятствия чрез прекрачване, прекатерване, провиране.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Проявява интерес към игри на открито. 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Преживява положителни емоции от съвместната туристическа разходка.</w:t>
            </w:r>
          </w:p>
        </w:tc>
      </w:tr>
      <w:tr w:rsidR="002329C5" w:rsidRPr="009A2F3B" w:rsidTr="00262B91">
        <w:tc>
          <w:tcPr>
            <w:tcW w:w="1135" w:type="dxa"/>
          </w:tcPr>
          <w:p w:rsidR="002329C5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329C5" w:rsidRPr="009A2F3B" w:rsidRDefault="002329C5" w:rsidP="00777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772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BB3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2329C5" w:rsidRPr="009A2F3B" w:rsidRDefault="002329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Музикално-подвижни игри</w:t>
            </w:r>
          </w:p>
        </w:tc>
        <w:tc>
          <w:tcPr>
            <w:tcW w:w="1843" w:type="dxa"/>
          </w:tcPr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Естествено-приложна двигателна дейност</w:t>
            </w:r>
          </w:p>
          <w:p w:rsidR="002329C5" w:rsidRPr="009A2F3B" w:rsidRDefault="002329C5" w:rsidP="00C450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</w:tc>
        <w:tc>
          <w:tcPr>
            <w:tcW w:w="2126" w:type="dxa"/>
          </w:tcPr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  <w:p w:rsidR="002329C5" w:rsidRPr="009A2F3B" w:rsidRDefault="002329C5" w:rsidP="000700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двигателно упражняване</w:t>
            </w:r>
          </w:p>
        </w:tc>
        <w:tc>
          <w:tcPr>
            <w:tcW w:w="3827" w:type="dxa"/>
          </w:tcPr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Изпълнява ритмични двигателни действия в музикално-подвижни игри.</w:t>
            </w:r>
          </w:p>
          <w:p w:rsidR="002329C5" w:rsidRPr="009A2F3B" w:rsidRDefault="002329C5" w:rsidP="00BB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Съгласува двигателните си действия с темпа и ритъма на музикалния съпровод.</w:t>
            </w:r>
          </w:p>
        </w:tc>
      </w:tr>
      <w:tr w:rsidR="002E1538" w:rsidRPr="009A2F3B" w:rsidTr="00262B91">
        <w:tc>
          <w:tcPr>
            <w:tcW w:w="1135" w:type="dxa"/>
          </w:tcPr>
          <w:p w:rsidR="002E1538" w:rsidRDefault="002E15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</w:t>
            </w:r>
          </w:p>
          <w:p w:rsidR="002E1538" w:rsidRDefault="002E15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701" w:type="dxa"/>
          </w:tcPr>
          <w:p w:rsidR="002E1538" w:rsidRPr="009A2F3B" w:rsidRDefault="002E1538" w:rsidP="005A18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Разходка и игри на открито</w:t>
            </w:r>
          </w:p>
        </w:tc>
        <w:tc>
          <w:tcPr>
            <w:tcW w:w="1843" w:type="dxa"/>
          </w:tcPr>
          <w:p w:rsidR="002E1538" w:rsidRPr="009A2F3B" w:rsidRDefault="002E1538" w:rsidP="005A18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 двигателна дейност </w:t>
            </w:r>
          </w:p>
          <w:p w:rsidR="002E1538" w:rsidRPr="009A2F3B" w:rsidRDefault="002E1538" w:rsidP="005A18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E1538" w:rsidRPr="009A2F3B" w:rsidRDefault="002E1538" w:rsidP="002E15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2F3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 ситуация</w:t>
            </w:r>
          </w:p>
        </w:tc>
        <w:tc>
          <w:tcPr>
            <w:tcW w:w="3827" w:type="dxa"/>
          </w:tcPr>
          <w:p w:rsidR="002E1538" w:rsidRPr="009A2F3B" w:rsidRDefault="002E1538" w:rsidP="005A1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Придвижва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 с ходене по равнинен терен</w:t>
            </w: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E1538" w:rsidRPr="009A2F3B" w:rsidRDefault="002E1538" w:rsidP="005A1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F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Проявява интерес към игри на открито. </w:t>
            </w:r>
          </w:p>
        </w:tc>
      </w:tr>
    </w:tbl>
    <w:p w:rsidR="00617191" w:rsidRDefault="00617191" w:rsidP="00D85BDD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617191" w:rsidSect="00826B42">
      <w:pgSz w:w="11906" w:h="16838" w:orient="landscape"/>
      <w:pgMar w:top="1134" w:right="851" w:bottom="1103" w:left="851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0B6E"/>
    <w:multiLevelType w:val="multilevel"/>
    <w:tmpl w:val="72FE1F88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4A46DD"/>
    <w:multiLevelType w:val="multilevel"/>
    <w:tmpl w:val="8AEAC8FA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0CC3D78"/>
    <w:multiLevelType w:val="hybridMultilevel"/>
    <w:tmpl w:val="D9202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146F88"/>
    <w:multiLevelType w:val="multilevel"/>
    <w:tmpl w:val="E42AC69A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320BD2"/>
    <w:multiLevelType w:val="multilevel"/>
    <w:tmpl w:val="52FCFB8A"/>
    <w:lvl w:ilvl="0">
      <w:start w:val="1"/>
      <w:numFmt w:val="bullet"/>
      <w:lvlText w:val="•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FC63C4"/>
    <w:multiLevelType w:val="multilevel"/>
    <w:tmpl w:val="48240FE8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76B077B"/>
    <w:multiLevelType w:val="multilevel"/>
    <w:tmpl w:val="6978AE54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9B84C47"/>
    <w:multiLevelType w:val="multilevel"/>
    <w:tmpl w:val="26D63A6A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BFA7879"/>
    <w:multiLevelType w:val="hybridMultilevel"/>
    <w:tmpl w:val="23E45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A398D"/>
    <w:multiLevelType w:val="hybridMultilevel"/>
    <w:tmpl w:val="3FA066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315BD7"/>
    <w:multiLevelType w:val="multilevel"/>
    <w:tmpl w:val="043E0992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91E1A15"/>
    <w:multiLevelType w:val="multilevel"/>
    <w:tmpl w:val="7A5EC4BE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AE41739"/>
    <w:multiLevelType w:val="hybridMultilevel"/>
    <w:tmpl w:val="1CD463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B6B26"/>
    <w:multiLevelType w:val="hybridMultilevel"/>
    <w:tmpl w:val="7F1CF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660F9"/>
    <w:multiLevelType w:val="hybridMultilevel"/>
    <w:tmpl w:val="E6BAFF2C"/>
    <w:lvl w:ilvl="0" w:tplc="F70C39AC">
      <w:start w:val="1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B5D57"/>
    <w:multiLevelType w:val="multilevel"/>
    <w:tmpl w:val="1CA8BD64"/>
    <w:lvl w:ilvl="0">
      <w:start w:val="1"/>
      <w:numFmt w:val="bullet"/>
      <w:lvlText w:val="•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895D83"/>
    <w:multiLevelType w:val="multilevel"/>
    <w:tmpl w:val="56F8D49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0361084"/>
    <w:multiLevelType w:val="multilevel"/>
    <w:tmpl w:val="AC3CE5D0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3B372C9"/>
    <w:multiLevelType w:val="hybridMultilevel"/>
    <w:tmpl w:val="BCC683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890C6A"/>
    <w:multiLevelType w:val="hybridMultilevel"/>
    <w:tmpl w:val="142C4F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84DC6"/>
    <w:multiLevelType w:val="multilevel"/>
    <w:tmpl w:val="F26EE858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5B746DD"/>
    <w:multiLevelType w:val="multilevel"/>
    <w:tmpl w:val="B19C2580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68F3174"/>
    <w:multiLevelType w:val="multilevel"/>
    <w:tmpl w:val="CD26A73E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8DB45FF"/>
    <w:multiLevelType w:val="multilevel"/>
    <w:tmpl w:val="20943B44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CFB068B"/>
    <w:multiLevelType w:val="multilevel"/>
    <w:tmpl w:val="6FB29C3E"/>
    <w:lvl w:ilvl="0">
      <w:start w:val="1"/>
      <w:numFmt w:val="bullet"/>
      <w:lvlText w:val="•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D602134"/>
    <w:multiLevelType w:val="multilevel"/>
    <w:tmpl w:val="E4D2E988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21416D1"/>
    <w:multiLevelType w:val="multilevel"/>
    <w:tmpl w:val="275C7FF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2641499"/>
    <w:multiLevelType w:val="multilevel"/>
    <w:tmpl w:val="BD3AF556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9222789"/>
    <w:multiLevelType w:val="multilevel"/>
    <w:tmpl w:val="C1567FC6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9E45BB2"/>
    <w:multiLevelType w:val="hybridMultilevel"/>
    <w:tmpl w:val="FB78CBCE"/>
    <w:lvl w:ilvl="0" w:tplc="5B125590">
      <w:numFmt w:val="bullet"/>
      <w:lvlText w:val="–"/>
      <w:lvlJc w:val="left"/>
      <w:pPr>
        <w:ind w:left="1620" w:hanging="900"/>
      </w:pPr>
      <w:rPr>
        <w:rFonts w:ascii="Calibri" w:eastAsia="Calibr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D2F2219"/>
    <w:multiLevelType w:val="multilevel"/>
    <w:tmpl w:val="B4EC316A"/>
    <w:lvl w:ilvl="0">
      <w:start w:val="1"/>
      <w:numFmt w:val="bullet"/>
      <w:lvlText w:val="•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EB92835"/>
    <w:multiLevelType w:val="multilevel"/>
    <w:tmpl w:val="84FC3C6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FC25B1"/>
    <w:multiLevelType w:val="hybridMultilevel"/>
    <w:tmpl w:val="40CE80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918F3"/>
    <w:multiLevelType w:val="multilevel"/>
    <w:tmpl w:val="AFA27BD2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49011B2"/>
    <w:multiLevelType w:val="multilevel"/>
    <w:tmpl w:val="09BE01D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0"/>
  </w:num>
  <w:num w:numId="2">
    <w:abstractNumId w:val="7"/>
  </w:num>
  <w:num w:numId="3">
    <w:abstractNumId w:val="16"/>
  </w:num>
  <w:num w:numId="4">
    <w:abstractNumId w:val="0"/>
  </w:num>
  <w:num w:numId="5">
    <w:abstractNumId w:val="6"/>
  </w:num>
  <w:num w:numId="6">
    <w:abstractNumId w:val="11"/>
  </w:num>
  <w:num w:numId="7">
    <w:abstractNumId w:val="3"/>
  </w:num>
  <w:num w:numId="8">
    <w:abstractNumId w:val="28"/>
  </w:num>
  <w:num w:numId="9">
    <w:abstractNumId w:val="5"/>
  </w:num>
  <w:num w:numId="10">
    <w:abstractNumId w:val="22"/>
  </w:num>
  <w:num w:numId="11">
    <w:abstractNumId w:val="25"/>
  </w:num>
  <w:num w:numId="12">
    <w:abstractNumId w:val="26"/>
  </w:num>
  <w:num w:numId="13">
    <w:abstractNumId w:val="21"/>
  </w:num>
  <w:num w:numId="14">
    <w:abstractNumId w:val="34"/>
  </w:num>
  <w:num w:numId="15">
    <w:abstractNumId w:val="23"/>
  </w:num>
  <w:num w:numId="16">
    <w:abstractNumId w:val="4"/>
  </w:num>
  <w:num w:numId="17">
    <w:abstractNumId w:val="24"/>
  </w:num>
  <w:num w:numId="18">
    <w:abstractNumId w:val="15"/>
  </w:num>
  <w:num w:numId="19">
    <w:abstractNumId w:val="10"/>
  </w:num>
  <w:num w:numId="20">
    <w:abstractNumId w:val="27"/>
  </w:num>
  <w:num w:numId="21">
    <w:abstractNumId w:val="17"/>
  </w:num>
  <w:num w:numId="22">
    <w:abstractNumId w:val="33"/>
  </w:num>
  <w:num w:numId="23">
    <w:abstractNumId w:val="30"/>
  </w:num>
  <w:num w:numId="24">
    <w:abstractNumId w:val="1"/>
  </w:num>
  <w:num w:numId="25">
    <w:abstractNumId w:val="31"/>
  </w:num>
  <w:num w:numId="26">
    <w:abstractNumId w:val="9"/>
  </w:num>
  <w:num w:numId="27">
    <w:abstractNumId w:val="12"/>
  </w:num>
  <w:num w:numId="28">
    <w:abstractNumId w:val="8"/>
  </w:num>
  <w:num w:numId="29">
    <w:abstractNumId w:val="29"/>
  </w:num>
  <w:num w:numId="30">
    <w:abstractNumId w:val="18"/>
  </w:num>
  <w:num w:numId="31">
    <w:abstractNumId w:val="32"/>
  </w:num>
  <w:num w:numId="32">
    <w:abstractNumId w:val="2"/>
  </w:num>
  <w:num w:numId="33">
    <w:abstractNumId w:val="13"/>
  </w:num>
  <w:num w:numId="34">
    <w:abstractNumId w:val="19"/>
  </w:num>
  <w:num w:numId="35">
    <w:abstractNumId w:val="13"/>
  </w:num>
  <w:num w:numId="36">
    <w:abstractNumId w:val="30"/>
  </w:num>
  <w:num w:numId="37">
    <w:abstractNumId w:val="24"/>
  </w:num>
  <w:num w:numId="38">
    <w:abstractNumId w:val="15"/>
  </w:num>
  <w:num w:numId="39">
    <w:abstractNumId w:val="10"/>
  </w:num>
  <w:num w:numId="40">
    <w:abstractNumId w:val="25"/>
  </w:num>
  <w:num w:numId="41">
    <w:abstractNumId w:val="26"/>
  </w:num>
  <w:num w:numId="42">
    <w:abstractNumId w:val="20"/>
  </w:num>
  <w:num w:numId="43">
    <w:abstractNumId w:val="16"/>
  </w:num>
  <w:num w:numId="44">
    <w:abstractNumId w:val="0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FE1"/>
    <w:rsid w:val="00006345"/>
    <w:rsid w:val="00011FDD"/>
    <w:rsid w:val="00015965"/>
    <w:rsid w:val="000512DF"/>
    <w:rsid w:val="00063764"/>
    <w:rsid w:val="00066180"/>
    <w:rsid w:val="00070001"/>
    <w:rsid w:val="00077E96"/>
    <w:rsid w:val="0008363E"/>
    <w:rsid w:val="000838D0"/>
    <w:rsid w:val="00094D7D"/>
    <w:rsid w:val="0009512C"/>
    <w:rsid w:val="000975B0"/>
    <w:rsid w:val="000A30DA"/>
    <w:rsid w:val="000B510C"/>
    <w:rsid w:val="000C11F4"/>
    <w:rsid w:val="000C7D0E"/>
    <w:rsid w:val="000E0C24"/>
    <w:rsid w:val="000E7E27"/>
    <w:rsid w:val="00100DA3"/>
    <w:rsid w:val="00111C0C"/>
    <w:rsid w:val="00117B83"/>
    <w:rsid w:val="00120AE1"/>
    <w:rsid w:val="0012220A"/>
    <w:rsid w:val="001334DB"/>
    <w:rsid w:val="00156FE6"/>
    <w:rsid w:val="0017004D"/>
    <w:rsid w:val="00170D64"/>
    <w:rsid w:val="00177C1B"/>
    <w:rsid w:val="001806A0"/>
    <w:rsid w:val="001A1374"/>
    <w:rsid w:val="001A1754"/>
    <w:rsid w:val="001A6FDD"/>
    <w:rsid w:val="001E7A3D"/>
    <w:rsid w:val="002170EA"/>
    <w:rsid w:val="00232390"/>
    <w:rsid w:val="002329C5"/>
    <w:rsid w:val="002535E2"/>
    <w:rsid w:val="00256874"/>
    <w:rsid w:val="00262B91"/>
    <w:rsid w:val="00263F9D"/>
    <w:rsid w:val="00270625"/>
    <w:rsid w:val="002A4657"/>
    <w:rsid w:val="002E1538"/>
    <w:rsid w:val="00305A16"/>
    <w:rsid w:val="00306025"/>
    <w:rsid w:val="00324B29"/>
    <w:rsid w:val="0032544D"/>
    <w:rsid w:val="00350844"/>
    <w:rsid w:val="00352F41"/>
    <w:rsid w:val="00390D53"/>
    <w:rsid w:val="003E587F"/>
    <w:rsid w:val="003F66C6"/>
    <w:rsid w:val="0040015D"/>
    <w:rsid w:val="0040071C"/>
    <w:rsid w:val="00401ADC"/>
    <w:rsid w:val="00405741"/>
    <w:rsid w:val="00411FAB"/>
    <w:rsid w:val="00413672"/>
    <w:rsid w:val="00451954"/>
    <w:rsid w:val="0045593A"/>
    <w:rsid w:val="0045786E"/>
    <w:rsid w:val="00457E78"/>
    <w:rsid w:val="004959D4"/>
    <w:rsid w:val="004B1DF8"/>
    <w:rsid w:val="004B2E62"/>
    <w:rsid w:val="004B54AD"/>
    <w:rsid w:val="004B6CFB"/>
    <w:rsid w:val="004C27B6"/>
    <w:rsid w:val="004D6B6C"/>
    <w:rsid w:val="004E12A7"/>
    <w:rsid w:val="004E6C2F"/>
    <w:rsid w:val="00527FE8"/>
    <w:rsid w:val="005343A3"/>
    <w:rsid w:val="0054442D"/>
    <w:rsid w:val="0058187B"/>
    <w:rsid w:val="005919E8"/>
    <w:rsid w:val="0059609E"/>
    <w:rsid w:val="005A187F"/>
    <w:rsid w:val="005A1AAF"/>
    <w:rsid w:val="005A4CA2"/>
    <w:rsid w:val="005B563A"/>
    <w:rsid w:val="005F25F2"/>
    <w:rsid w:val="005F6BA8"/>
    <w:rsid w:val="006034DA"/>
    <w:rsid w:val="00617191"/>
    <w:rsid w:val="00645928"/>
    <w:rsid w:val="0065277E"/>
    <w:rsid w:val="00681251"/>
    <w:rsid w:val="00697C12"/>
    <w:rsid w:val="006B1F69"/>
    <w:rsid w:val="006F177D"/>
    <w:rsid w:val="007152B6"/>
    <w:rsid w:val="0072100B"/>
    <w:rsid w:val="00722572"/>
    <w:rsid w:val="007432CA"/>
    <w:rsid w:val="00751997"/>
    <w:rsid w:val="00752B1F"/>
    <w:rsid w:val="00754D0A"/>
    <w:rsid w:val="00762BC8"/>
    <w:rsid w:val="00771711"/>
    <w:rsid w:val="00772CC4"/>
    <w:rsid w:val="00777212"/>
    <w:rsid w:val="00782B33"/>
    <w:rsid w:val="00784A29"/>
    <w:rsid w:val="00794468"/>
    <w:rsid w:val="007A6E5D"/>
    <w:rsid w:val="007B4F70"/>
    <w:rsid w:val="007C7283"/>
    <w:rsid w:val="007D2133"/>
    <w:rsid w:val="007D2572"/>
    <w:rsid w:val="00805759"/>
    <w:rsid w:val="00806E7A"/>
    <w:rsid w:val="00826B42"/>
    <w:rsid w:val="00853B37"/>
    <w:rsid w:val="00883EA1"/>
    <w:rsid w:val="008864F6"/>
    <w:rsid w:val="008A7CA1"/>
    <w:rsid w:val="008D2791"/>
    <w:rsid w:val="008E5B02"/>
    <w:rsid w:val="008E771A"/>
    <w:rsid w:val="00916B2A"/>
    <w:rsid w:val="009557C7"/>
    <w:rsid w:val="00962758"/>
    <w:rsid w:val="00982F1D"/>
    <w:rsid w:val="009A2F3B"/>
    <w:rsid w:val="009A654C"/>
    <w:rsid w:val="009B7BB0"/>
    <w:rsid w:val="009D757F"/>
    <w:rsid w:val="009E4E2D"/>
    <w:rsid w:val="009F6A9A"/>
    <w:rsid w:val="00A00E1C"/>
    <w:rsid w:val="00A05FE1"/>
    <w:rsid w:val="00A15D87"/>
    <w:rsid w:val="00A2358E"/>
    <w:rsid w:val="00A32444"/>
    <w:rsid w:val="00A76F00"/>
    <w:rsid w:val="00A86E60"/>
    <w:rsid w:val="00A9470E"/>
    <w:rsid w:val="00AB3479"/>
    <w:rsid w:val="00AD3933"/>
    <w:rsid w:val="00AE7D5D"/>
    <w:rsid w:val="00AF371A"/>
    <w:rsid w:val="00B12339"/>
    <w:rsid w:val="00B12CAF"/>
    <w:rsid w:val="00B21006"/>
    <w:rsid w:val="00B27937"/>
    <w:rsid w:val="00B565A1"/>
    <w:rsid w:val="00B61146"/>
    <w:rsid w:val="00B87C19"/>
    <w:rsid w:val="00B97131"/>
    <w:rsid w:val="00BB370A"/>
    <w:rsid w:val="00BE1712"/>
    <w:rsid w:val="00C17FC7"/>
    <w:rsid w:val="00C27C3C"/>
    <w:rsid w:val="00C4220D"/>
    <w:rsid w:val="00C4504E"/>
    <w:rsid w:val="00C67729"/>
    <w:rsid w:val="00C8619C"/>
    <w:rsid w:val="00C936D4"/>
    <w:rsid w:val="00CA3ABB"/>
    <w:rsid w:val="00CE0F58"/>
    <w:rsid w:val="00CE2D2F"/>
    <w:rsid w:val="00D1512F"/>
    <w:rsid w:val="00D417EA"/>
    <w:rsid w:val="00D42B3C"/>
    <w:rsid w:val="00D56FE9"/>
    <w:rsid w:val="00D84618"/>
    <w:rsid w:val="00D85BDD"/>
    <w:rsid w:val="00D96E37"/>
    <w:rsid w:val="00DC3210"/>
    <w:rsid w:val="00DC76A8"/>
    <w:rsid w:val="00DF03AF"/>
    <w:rsid w:val="00E0219D"/>
    <w:rsid w:val="00E25504"/>
    <w:rsid w:val="00E31554"/>
    <w:rsid w:val="00E40820"/>
    <w:rsid w:val="00E50DCD"/>
    <w:rsid w:val="00E517C4"/>
    <w:rsid w:val="00E647F7"/>
    <w:rsid w:val="00E910CA"/>
    <w:rsid w:val="00EA0672"/>
    <w:rsid w:val="00EA29C7"/>
    <w:rsid w:val="00EC681B"/>
    <w:rsid w:val="00ED1A8D"/>
    <w:rsid w:val="00ED4400"/>
    <w:rsid w:val="00EF1299"/>
    <w:rsid w:val="00F10FCE"/>
    <w:rsid w:val="00F1193E"/>
    <w:rsid w:val="00F12168"/>
    <w:rsid w:val="00F41EF1"/>
    <w:rsid w:val="00F42F50"/>
    <w:rsid w:val="00F43007"/>
    <w:rsid w:val="00F54879"/>
    <w:rsid w:val="00F55B53"/>
    <w:rsid w:val="00F560EE"/>
    <w:rsid w:val="00F9364B"/>
    <w:rsid w:val="00F977BF"/>
    <w:rsid w:val="00FA21A2"/>
    <w:rsid w:val="00FD4903"/>
    <w:rsid w:val="00FF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A11B9"/>
  <w15:docId w15:val="{FF0650EC-A2AE-45D7-99D3-AC280867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10FCE"/>
  </w:style>
  <w:style w:type="paragraph" w:styleId="1">
    <w:name w:val="heading 1"/>
    <w:basedOn w:val="a"/>
    <w:next w:val="a"/>
    <w:rsid w:val="00F10F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F10F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F10F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F10F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F10FC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F10FC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rsid w:val="00F10F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10FC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F10F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rsid w:val="00F10FC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F55B53"/>
    <w:pPr>
      <w:ind w:left="720"/>
      <w:contextualSpacing/>
    </w:pPr>
  </w:style>
  <w:style w:type="table" w:styleId="af">
    <w:name w:val="Table Grid"/>
    <w:basedOn w:val="a1"/>
    <w:uiPriority w:val="59"/>
    <w:rsid w:val="001A1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111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0">
    <w:name w:val="5"/>
    <w:basedOn w:val="a1"/>
    <w:rsid w:val="000512DF"/>
    <w:pPr>
      <w:spacing w:after="0" w:line="240" w:lineRule="auto"/>
    </w:pPr>
    <w:tblPr>
      <w:tblStyleRowBandSize w:val="1"/>
      <w:tblStyleColBandSize w:val="1"/>
    </w:tblPr>
  </w:style>
  <w:style w:type="table" w:customStyle="1" w:styleId="20">
    <w:name w:val="2"/>
    <w:basedOn w:val="a1"/>
    <w:rsid w:val="000512DF"/>
    <w:pPr>
      <w:spacing w:after="0" w:line="240" w:lineRule="auto"/>
    </w:pPr>
    <w:tblPr>
      <w:tblStyleRowBandSize w:val="1"/>
      <w:tblStyleColBandSize w:val="1"/>
    </w:tblPr>
  </w:style>
  <w:style w:type="paragraph" w:styleId="af1">
    <w:name w:val="Balloon Text"/>
    <w:basedOn w:val="a"/>
    <w:link w:val="af2"/>
    <w:uiPriority w:val="99"/>
    <w:semiHidden/>
    <w:unhideWhenUsed/>
    <w:rsid w:val="00743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Изнесен текст Знак"/>
    <w:basedOn w:val="a0"/>
    <w:link w:val="af1"/>
    <w:uiPriority w:val="99"/>
    <w:semiHidden/>
    <w:rsid w:val="007432CA"/>
    <w:rPr>
      <w:rFonts w:ascii="Tahoma" w:hAnsi="Tahoma" w:cs="Tahoma"/>
      <w:sz w:val="16"/>
      <w:szCs w:val="16"/>
    </w:rPr>
  </w:style>
  <w:style w:type="character" w:styleId="af3">
    <w:name w:val="Intense Emphasis"/>
    <w:basedOn w:val="a0"/>
    <w:uiPriority w:val="21"/>
    <w:qFormat/>
    <w:rsid w:val="00751997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FA5BC-BEE4-4FB8-8EB2-E38A677CC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85</Pages>
  <Words>18970</Words>
  <Characters>108135</Characters>
  <Application>Microsoft Office Word</Application>
  <DocSecurity>0</DocSecurity>
  <Lines>901</Lines>
  <Paragraphs>253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9</cp:revision>
  <cp:lastPrinted>2020-08-11T09:05:00Z</cp:lastPrinted>
  <dcterms:created xsi:type="dcterms:W3CDTF">2020-09-11T06:33:00Z</dcterms:created>
  <dcterms:modified xsi:type="dcterms:W3CDTF">2020-10-16T10:52:00Z</dcterms:modified>
</cp:coreProperties>
</file>